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9DDB" w14:textId="77777777" w:rsidR="00D858F2" w:rsidRPr="00D82328" w:rsidRDefault="00312A72" w:rsidP="00D858F2">
      <w:pPr>
        <w:pStyle w:val="Heading1"/>
        <w:rPr>
          <w:sz w:val="20"/>
        </w:rPr>
      </w:pPr>
      <w:r w:rsidRPr="00D82328">
        <w:rPr>
          <w:sz w:val="20"/>
        </w:rPr>
        <w:t>Margaret M. Hutzel</w:t>
      </w:r>
    </w:p>
    <w:p w14:paraId="4AC2A543" w14:textId="71952471" w:rsidR="00D858F2" w:rsidRPr="00D82328" w:rsidRDefault="00D858F2" w:rsidP="00D858F2">
      <w:pPr>
        <w:spacing w:line="220" w:lineRule="exact"/>
        <w:jc w:val="center"/>
        <w:rPr>
          <w:rFonts w:ascii="Tahoma" w:eastAsia="Times New Roman" w:hAnsi="Tahoma" w:cs="Arial"/>
          <w:spacing w:val="10"/>
          <w:sz w:val="20"/>
          <w:szCs w:val="16"/>
        </w:rPr>
      </w:pPr>
      <w:r w:rsidRPr="00D82328">
        <w:rPr>
          <w:rFonts w:ascii="Tahoma" w:eastAsia="Times New Roman" w:hAnsi="Tahoma" w:cs="Arial"/>
          <w:spacing w:val="10"/>
          <w:sz w:val="20"/>
          <w:szCs w:val="16"/>
        </w:rPr>
        <w:t xml:space="preserve">Ohio University, Voinovich School of Leadership and Public </w:t>
      </w:r>
      <w:r w:rsidR="009A3B49">
        <w:rPr>
          <w:rFonts w:ascii="Tahoma" w:eastAsia="Times New Roman" w:hAnsi="Tahoma" w:cs="Arial"/>
          <w:spacing w:val="10"/>
          <w:sz w:val="20"/>
          <w:szCs w:val="16"/>
        </w:rPr>
        <w:t>Service</w:t>
      </w:r>
    </w:p>
    <w:p w14:paraId="284AD8DA" w14:textId="77777777" w:rsidR="00D858F2" w:rsidRPr="00D82328" w:rsidRDefault="00D858F2" w:rsidP="00D858F2">
      <w:pPr>
        <w:spacing w:line="220" w:lineRule="exact"/>
        <w:jc w:val="center"/>
        <w:rPr>
          <w:rFonts w:ascii="Tahoma" w:eastAsia="Times New Roman" w:hAnsi="Tahoma" w:cs="Arial"/>
          <w:spacing w:val="10"/>
          <w:sz w:val="20"/>
          <w:szCs w:val="16"/>
        </w:rPr>
      </w:pPr>
      <w:r w:rsidRPr="00D82328">
        <w:rPr>
          <w:rFonts w:ascii="Tahoma" w:eastAsia="Times New Roman" w:hAnsi="Tahoma" w:cs="Arial"/>
          <w:spacing w:val="10"/>
          <w:sz w:val="20"/>
          <w:szCs w:val="16"/>
        </w:rPr>
        <w:t xml:space="preserve">Building </w:t>
      </w:r>
      <w:r w:rsidR="0051676E">
        <w:rPr>
          <w:rFonts w:ascii="Tahoma" w:eastAsia="Times New Roman" w:hAnsi="Tahoma" w:cs="Arial"/>
          <w:spacing w:val="10"/>
          <w:sz w:val="20"/>
          <w:szCs w:val="16"/>
        </w:rPr>
        <w:t>19</w:t>
      </w:r>
      <w:r w:rsidRPr="00D82328">
        <w:rPr>
          <w:rFonts w:ascii="Tahoma" w:eastAsia="Times New Roman" w:hAnsi="Tahoma" w:cs="Arial"/>
          <w:spacing w:val="10"/>
          <w:sz w:val="20"/>
          <w:szCs w:val="16"/>
        </w:rPr>
        <w:t>, The Ridges, Athens, OH 45701</w:t>
      </w:r>
    </w:p>
    <w:p w14:paraId="5A6DF10B" w14:textId="77777777" w:rsidR="00D858F2" w:rsidRPr="00D82328" w:rsidRDefault="00312A72" w:rsidP="00D858F2">
      <w:pPr>
        <w:spacing w:line="220" w:lineRule="exact"/>
        <w:jc w:val="center"/>
        <w:rPr>
          <w:rFonts w:ascii="Tahoma" w:eastAsia="Times New Roman" w:hAnsi="Tahoma" w:cs="Arial"/>
          <w:spacing w:val="10"/>
          <w:sz w:val="20"/>
          <w:szCs w:val="16"/>
        </w:rPr>
      </w:pPr>
      <w:r w:rsidRPr="00D82328">
        <w:rPr>
          <w:rFonts w:ascii="Tahoma" w:eastAsia="Times New Roman" w:hAnsi="Tahoma" w:cs="Arial"/>
          <w:spacing w:val="10"/>
          <w:sz w:val="20"/>
          <w:szCs w:val="16"/>
        </w:rPr>
        <w:t>(740) 597-2985</w:t>
      </w:r>
    </w:p>
    <w:p w14:paraId="46C528A2" w14:textId="77777777" w:rsidR="00D858F2" w:rsidRPr="00D82328" w:rsidRDefault="00312A72" w:rsidP="00D858F2">
      <w:pPr>
        <w:spacing w:after="200" w:line="220" w:lineRule="exact"/>
        <w:jc w:val="center"/>
        <w:rPr>
          <w:rFonts w:ascii="Tahoma" w:eastAsia="Times New Roman" w:hAnsi="Tahoma" w:cs="Arial"/>
          <w:spacing w:val="10"/>
          <w:sz w:val="20"/>
          <w:szCs w:val="16"/>
        </w:rPr>
      </w:pPr>
      <w:r w:rsidRPr="00D82328">
        <w:rPr>
          <w:rFonts w:ascii="Tahoma" w:eastAsia="Times New Roman" w:hAnsi="Tahoma" w:cs="Arial"/>
          <w:spacing w:val="10"/>
          <w:sz w:val="20"/>
          <w:szCs w:val="16"/>
        </w:rPr>
        <w:t>hutzel</w:t>
      </w:r>
      <w:r w:rsidR="00D858F2" w:rsidRPr="00D82328">
        <w:rPr>
          <w:rFonts w:ascii="Tahoma" w:eastAsia="Times New Roman" w:hAnsi="Tahoma" w:cs="Arial"/>
          <w:spacing w:val="10"/>
          <w:sz w:val="20"/>
          <w:szCs w:val="16"/>
        </w:rPr>
        <w:t>@ohio.edu</w:t>
      </w:r>
    </w:p>
    <w:p w14:paraId="14B4AF70" w14:textId="77777777" w:rsidR="0034545C" w:rsidRPr="00D82328" w:rsidRDefault="0034545C" w:rsidP="0034545C">
      <w:pPr>
        <w:spacing w:line="220" w:lineRule="exact"/>
        <w:jc w:val="center"/>
        <w:rPr>
          <w:rFonts w:ascii="Tahoma" w:eastAsia="Times New Roman" w:hAnsi="Tahoma" w:cs="Arial"/>
          <w:spacing w:val="10"/>
          <w:sz w:val="20"/>
          <w:szCs w:val="16"/>
        </w:rPr>
      </w:pPr>
    </w:p>
    <w:p w14:paraId="72BB1455" w14:textId="77777777" w:rsidR="0034545C" w:rsidRPr="00D82328" w:rsidRDefault="0034545C" w:rsidP="0034545C">
      <w:pPr>
        <w:spacing w:line="220" w:lineRule="exact"/>
        <w:rPr>
          <w:rFonts w:ascii="Tahoma" w:eastAsia="Times New Roman" w:hAnsi="Tahoma" w:cs="Arial"/>
          <w:spacing w:val="10"/>
          <w:sz w:val="20"/>
          <w:szCs w:val="16"/>
        </w:rPr>
      </w:pPr>
    </w:p>
    <w:p w14:paraId="0E07E702" w14:textId="77777777" w:rsidR="0034545C" w:rsidRPr="00D82328" w:rsidRDefault="0034545C" w:rsidP="00547B74">
      <w:pPr>
        <w:pStyle w:val="Heading2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pacing w:after="120"/>
        <w:rPr>
          <w:sz w:val="20"/>
        </w:rPr>
      </w:pPr>
      <w:r w:rsidRPr="00D82328">
        <w:rPr>
          <w:sz w:val="20"/>
        </w:rPr>
        <w:t>education</w:t>
      </w:r>
    </w:p>
    <w:p w14:paraId="60360161" w14:textId="77777777" w:rsidR="00BA78C0" w:rsidRPr="00D82328" w:rsidRDefault="00D5742B" w:rsidP="0066382C">
      <w:pPr>
        <w:pStyle w:val="Heading3"/>
        <w:rPr>
          <w:rFonts w:eastAsia="Times New Roman" w:cs="Arial"/>
          <w:b w:val="0"/>
          <w:spacing w:val="10"/>
          <w:sz w:val="20"/>
        </w:rPr>
      </w:pPr>
      <w:r w:rsidRPr="00D82328">
        <w:rPr>
          <w:sz w:val="20"/>
        </w:rPr>
        <w:t>M.P.A.</w:t>
      </w:r>
      <w:r w:rsidR="00D858F2" w:rsidRPr="00D82328">
        <w:rPr>
          <w:sz w:val="20"/>
        </w:rPr>
        <w:tab/>
      </w:r>
      <w:r w:rsidR="007316AE" w:rsidRPr="00D82328">
        <w:rPr>
          <w:rFonts w:eastAsia="Times New Roman" w:cs="Arial"/>
          <w:b w:val="0"/>
          <w:spacing w:val="10"/>
          <w:sz w:val="20"/>
        </w:rPr>
        <w:t>March</w:t>
      </w:r>
      <w:r w:rsidR="00312A72" w:rsidRPr="00D82328">
        <w:rPr>
          <w:rFonts w:eastAsia="Times New Roman" w:cs="Arial"/>
          <w:b w:val="0"/>
          <w:spacing w:val="10"/>
          <w:sz w:val="20"/>
        </w:rPr>
        <w:t xml:space="preserve"> 2012</w:t>
      </w:r>
    </w:p>
    <w:p w14:paraId="12DFD549" w14:textId="77777777" w:rsidR="00D858F2" w:rsidRPr="00D82328" w:rsidRDefault="00312A72" w:rsidP="0066382C">
      <w:pPr>
        <w:pStyle w:val="Heading4"/>
        <w:rPr>
          <w:rFonts w:eastAsia="Times New Roman" w:cs="Arial"/>
          <w:spacing w:val="10"/>
          <w:sz w:val="20"/>
        </w:rPr>
      </w:pPr>
      <w:r w:rsidRPr="00D82328">
        <w:rPr>
          <w:sz w:val="20"/>
        </w:rPr>
        <w:t>Ohio University, Athens, Ohio</w:t>
      </w:r>
    </w:p>
    <w:p w14:paraId="30060C57" w14:textId="77777777" w:rsidR="00D858F2" w:rsidRPr="00D82328" w:rsidRDefault="00312A72" w:rsidP="006C4EDD">
      <w:pPr>
        <w:pStyle w:val="Heading7"/>
        <w:rPr>
          <w:sz w:val="20"/>
        </w:rPr>
      </w:pPr>
      <w:r w:rsidRPr="00D82328">
        <w:rPr>
          <w:sz w:val="20"/>
        </w:rPr>
        <w:t>M.</w:t>
      </w:r>
      <w:r w:rsidR="00D5742B" w:rsidRPr="00D82328">
        <w:rPr>
          <w:sz w:val="20"/>
        </w:rPr>
        <w:t>F.A.</w:t>
      </w:r>
      <w:r w:rsidR="00D858F2" w:rsidRPr="00D82328">
        <w:rPr>
          <w:sz w:val="20"/>
        </w:rPr>
        <w:tab/>
      </w:r>
      <w:r w:rsidRPr="00D82328">
        <w:rPr>
          <w:b w:val="0"/>
          <w:sz w:val="20"/>
        </w:rPr>
        <w:t>1993</w:t>
      </w:r>
    </w:p>
    <w:p w14:paraId="73142FA2" w14:textId="77777777" w:rsidR="00D858F2" w:rsidRPr="00D82328" w:rsidRDefault="00312A72" w:rsidP="00732CBB">
      <w:pPr>
        <w:pStyle w:val="Heading4"/>
        <w:spacing w:after="120"/>
        <w:rPr>
          <w:sz w:val="20"/>
        </w:rPr>
      </w:pPr>
      <w:r w:rsidRPr="00D82328">
        <w:rPr>
          <w:sz w:val="20"/>
        </w:rPr>
        <w:t xml:space="preserve">Ohio University, Athens, Ohio </w:t>
      </w:r>
    </w:p>
    <w:p w14:paraId="6874455F" w14:textId="77777777" w:rsidR="00312A72" w:rsidRPr="00D82328" w:rsidRDefault="00312A72" w:rsidP="00312A72">
      <w:pPr>
        <w:pStyle w:val="Heading7"/>
        <w:rPr>
          <w:sz w:val="20"/>
        </w:rPr>
      </w:pPr>
      <w:r w:rsidRPr="00D82328">
        <w:rPr>
          <w:sz w:val="20"/>
        </w:rPr>
        <w:t>B.F.A</w:t>
      </w:r>
    </w:p>
    <w:p w14:paraId="4F964087" w14:textId="77777777" w:rsidR="00312A72" w:rsidRPr="00D82328" w:rsidRDefault="00312A72" w:rsidP="00312A72">
      <w:pPr>
        <w:pStyle w:val="Heading7"/>
        <w:spacing w:after="120"/>
        <w:rPr>
          <w:b w:val="0"/>
          <w:sz w:val="20"/>
        </w:rPr>
      </w:pPr>
      <w:r w:rsidRPr="00D82328">
        <w:rPr>
          <w:b w:val="0"/>
          <w:i/>
          <w:sz w:val="20"/>
        </w:rPr>
        <w:t>Ohio University, Athens, Ohio</w:t>
      </w:r>
      <w:r w:rsidRPr="00D82328">
        <w:rPr>
          <w:sz w:val="20"/>
        </w:rPr>
        <w:tab/>
      </w:r>
      <w:r w:rsidRPr="00D82328">
        <w:rPr>
          <w:b w:val="0"/>
          <w:sz w:val="20"/>
        </w:rPr>
        <w:t>1987</w:t>
      </w:r>
    </w:p>
    <w:p w14:paraId="52364DEA" w14:textId="77777777" w:rsidR="0034545C" w:rsidRPr="00D82328" w:rsidRDefault="0034545C" w:rsidP="002234A2">
      <w:pPr>
        <w:pStyle w:val="Heading2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pacing w:after="120"/>
        <w:rPr>
          <w:sz w:val="20"/>
        </w:rPr>
      </w:pPr>
      <w:r w:rsidRPr="00D82328">
        <w:rPr>
          <w:sz w:val="20"/>
        </w:rPr>
        <w:t>Skills and areas of expertise</w:t>
      </w:r>
    </w:p>
    <w:p w14:paraId="0A648C84" w14:textId="77777777" w:rsidR="0091526B" w:rsidRDefault="00E238ED" w:rsidP="00267EC8">
      <w:pPr>
        <w:pStyle w:val="Heading5"/>
        <w:numPr>
          <w:ilvl w:val="0"/>
          <w:numId w:val="15"/>
        </w:numPr>
        <w:spacing w:after="120"/>
        <w:ind w:left="806"/>
        <w:rPr>
          <w:sz w:val="20"/>
        </w:rPr>
      </w:pPr>
      <w:r w:rsidRPr="0091526B">
        <w:rPr>
          <w:sz w:val="20"/>
        </w:rPr>
        <w:t>Applied</w:t>
      </w:r>
      <w:r w:rsidR="003961A3" w:rsidRPr="0091526B">
        <w:rPr>
          <w:sz w:val="20"/>
        </w:rPr>
        <w:t xml:space="preserve"> </w:t>
      </w:r>
      <w:r w:rsidR="0091526B" w:rsidRPr="0091526B">
        <w:rPr>
          <w:sz w:val="20"/>
        </w:rPr>
        <w:t xml:space="preserve">mixed methods </w:t>
      </w:r>
      <w:r w:rsidR="003961A3" w:rsidRPr="0091526B">
        <w:rPr>
          <w:sz w:val="20"/>
        </w:rPr>
        <w:t xml:space="preserve">social science research </w:t>
      </w:r>
    </w:p>
    <w:p w14:paraId="6F58B380" w14:textId="24EF77C9" w:rsidR="0091526B" w:rsidRDefault="0091526B" w:rsidP="00267EC8">
      <w:pPr>
        <w:pStyle w:val="Heading5"/>
        <w:numPr>
          <w:ilvl w:val="0"/>
          <w:numId w:val="15"/>
        </w:numPr>
        <w:spacing w:after="120"/>
        <w:ind w:left="806"/>
        <w:rPr>
          <w:sz w:val="20"/>
        </w:rPr>
      </w:pPr>
      <w:r>
        <w:rPr>
          <w:sz w:val="20"/>
        </w:rPr>
        <w:t>S</w:t>
      </w:r>
      <w:r w:rsidR="00CB325B">
        <w:rPr>
          <w:sz w:val="20"/>
        </w:rPr>
        <w:t>taff s</w:t>
      </w:r>
      <w:r>
        <w:rPr>
          <w:sz w:val="20"/>
        </w:rPr>
        <w:t>upervision and team management</w:t>
      </w:r>
    </w:p>
    <w:p w14:paraId="2E31947D" w14:textId="5DF423B3" w:rsidR="006C4EDD" w:rsidRPr="0091526B" w:rsidRDefault="0091526B" w:rsidP="00267EC8">
      <w:pPr>
        <w:pStyle w:val="Heading5"/>
        <w:numPr>
          <w:ilvl w:val="0"/>
          <w:numId w:val="15"/>
        </w:numPr>
        <w:spacing w:after="120"/>
        <w:ind w:left="806"/>
        <w:rPr>
          <w:sz w:val="20"/>
        </w:rPr>
      </w:pPr>
      <w:r>
        <w:rPr>
          <w:sz w:val="20"/>
        </w:rPr>
        <w:t>P</w:t>
      </w:r>
      <w:r w:rsidR="00312A72" w:rsidRPr="0091526B">
        <w:rPr>
          <w:sz w:val="20"/>
        </w:rPr>
        <w:t>roject</w:t>
      </w:r>
      <w:r>
        <w:rPr>
          <w:sz w:val="20"/>
        </w:rPr>
        <w:t xml:space="preserve"> </w:t>
      </w:r>
      <w:r w:rsidR="00CB325B">
        <w:rPr>
          <w:sz w:val="20"/>
        </w:rPr>
        <w:t xml:space="preserve">procurement, implementation, </w:t>
      </w:r>
      <w:r>
        <w:rPr>
          <w:sz w:val="20"/>
        </w:rPr>
        <w:t>and budget management</w:t>
      </w:r>
      <w:r w:rsidR="00CB325B">
        <w:rPr>
          <w:sz w:val="20"/>
        </w:rPr>
        <w:t xml:space="preserve"> for </w:t>
      </w:r>
    </w:p>
    <w:p w14:paraId="36ACA1DF" w14:textId="0C381116" w:rsidR="00E238ED" w:rsidRDefault="00E238ED" w:rsidP="003961A3">
      <w:pPr>
        <w:pStyle w:val="Heading5"/>
        <w:spacing w:after="120"/>
        <w:ind w:left="806"/>
        <w:rPr>
          <w:sz w:val="20"/>
        </w:rPr>
      </w:pPr>
      <w:r>
        <w:rPr>
          <w:sz w:val="20"/>
        </w:rPr>
        <w:t xml:space="preserve">Experienced evaluator in </w:t>
      </w:r>
      <w:r w:rsidR="00CB325B">
        <w:rPr>
          <w:sz w:val="20"/>
        </w:rPr>
        <w:t xml:space="preserve">various approaches and </w:t>
      </w:r>
      <w:r>
        <w:rPr>
          <w:sz w:val="20"/>
        </w:rPr>
        <w:t>subject areas</w:t>
      </w:r>
    </w:p>
    <w:p w14:paraId="5E44EEC7" w14:textId="4AC9B189" w:rsidR="00E238ED" w:rsidRDefault="00E238ED" w:rsidP="003961A3">
      <w:pPr>
        <w:pStyle w:val="Heading5"/>
        <w:spacing w:after="120"/>
        <w:ind w:left="806"/>
        <w:rPr>
          <w:sz w:val="20"/>
        </w:rPr>
      </w:pPr>
      <w:r>
        <w:rPr>
          <w:sz w:val="20"/>
        </w:rPr>
        <w:t>Human Resources Certification Pathway</w:t>
      </w:r>
    </w:p>
    <w:p w14:paraId="3F1A5128" w14:textId="536B811C" w:rsidR="006C4EDD" w:rsidRPr="00D82328" w:rsidRDefault="00312A72" w:rsidP="003961A3">
      <w:pPr>
        <w:pStyle w:val="Heading5"/>
        <w:spacing w:after="120"/>
        <w:ind w:left="806"/>
        <w:rPr>
          <w:sz w:val="20"/>
        </w:rPr>
      </w:pPr>
      <w:r w:rsidRPr="00D82328">
        <w:rPr>
          <w:sz w:val="20"/>
        </w:rPr>
        <w:t>Mic</w:t>
      </w:r>
      <w:r w:rsidR="00BA78C0" w:rsidRPr="00D82328">
        <w:rPr>
          <w:sz w:val="20"/>
        </w:rPr>
        <w:t>rosoft Word, Excel, Power Point</w:t>
      </w:r>
      <w:r w:rsidRPr="00D82328">
        <w:rPr>
          <w:sz w:val="20"/>
        </w:rPr>
        <w:t>; SPSS</w:t>
      </w:r>
      <w:r w:rsidR="00FF42FC" w:rsidRPr="00D82328">
        <w:rPr>
          <w:sz w:val="20"/>
        </w:rPr>
        <w:t>, NVivo</w:t>
      </w:r>
      <w:r w:rsidRPr="00D82328">
        <w:rPr>
          <w:sz w:val="20"/>
        </w:rPr>
        <w:t xml:space="preserve"> </w:t>
      </w:r>
      <w:r w:rsidR="003961A3" w:rsidRPr="00D82328">
        <w:rPr>
          <w:sz w:val="20"/>
        </w:rPr>
        <w:t xml:space="preserve"> </w:t>
      </w:r>
    </w:p>
    <w:p w14:paraId="6FA84BE3" w14:textId="77777777" w:rsidR="0034545C" w:rsidRPr="00D82328" w:rsidRDefault="0034545C" w:rsidP="002234A2">
      <w:pPr>
        <w:pStyle w:val="Heading2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pacing w:after="120"/>
        <w:rPr>
          <w:sz w:val="20"/>
        </w:rPr>
      </w:pPr>
      <w:r w:rsidRPr="00D82328">
        <w:rPr>
          <w:sz w:val="20"/>
        </w:rPr>
        <w:t xml:space="preserve">Professional experience </w:t>
      </w:r>
    </w:p>
    <w:p w14:paraId="7A0AB781" w14:textId="0E55CC8C" w:rsidR="00E72167" w:rsidRDefault="00E72167" w:rsidP="00D5742B">
      <w:pPr>
        <w:pStyle w:val="Heading3"/>
        <w:rPr>
          <w:sz w:val="20"/>
        </w:rPr>
      </w:pPr>
      <w:r>
        <w:rPr>
          <w:sz w:val="20"/>
        </w:rPr>
        <w:t>Assistant Team Leader</w:t>
      </w:r>
      <w:r>
        <w:rPr>
          <w:sz w:val="20"/>
        </w:rPr>
        <w:tab/>
      </w:r>
      <w:r w:rsidRPr="00E72167">
        <w:rPr>
          <w:b w:val="0"/>
          <w:sz w:val="20"/>
        </w:rPr>
        <w:t>2018 - Present</w:t>
      </w:r>
    </w:p>
    <w:p w14:paraId="7B8F7111" w14:textId="77777777" w:rsidR="00E72167" w:rsidRPr="00D82328" w:rsidRDefault="00E72167" w:rsidP="00E72167">
      <w:pPr>
        <w:pStyle w:val="Heading4"/>
        <w:rPr>
          <w:sz w:val="20"/>
        </w:rPr>
      </w:pPr>
      <w:r w:rsidRPr="00D82328">
        <w:rPr>
          <w:sz w:val="20"/>
        </w:rPr>
        <w:t>Voinovich School of Leadership and Public Affairs, Ohio University</w:t>
      </w:r>
    </w:p>
    <w:p w14:paraId="1019D23F" w14:textId="3E96E327" w:rsidR="00E72167" w:rsidRPr="00F337FB" w:rsidRDefault="00E72167" w:rsidP="00F337FB">
      <w:pPr>
        <w:numPr>
          <w:ilvl w:val="0"/>
          <w:numId w:val="1"/>
        </w:numPr>
        <w:tabs>
          <w:tab w:val="left" w:pos="720"/>
        </w:tabs>
        <w:spacing w:after="120"/>
        <w:ind w:left="806"/>
        <w:outlineLvl w:val="4"/>
        <w:rPr>
          <w:rFonts w:ascii="Tahoma" w:hAnsi="Tahoma" w:cs="Tahoma"/>
          <w:sz w:val="20"/>
          <w:szCs w:val="24"/>
        </w:rPr>
      </w:pPr>
      <w:r w:rsidRPr="00F337FB">
        <w:rPr>
          <w:rFonts w:ascii="Tahoma" w:hAnsi="Tahoma" w:cs="Tahoma"/>
          <w:sz w:val="20"/>
          <w:szCs w:val="24"/>
        </w:rPr>
        <w:t xml:space="preserve">Assist </w:t>
      </w:r>
      <w:r w:rsidR="003F353C" w:rsidRPr="00F337FB">
        <w:rPr>
          <w:rFonts w:ascii="Tahoma" w:hAnsi="Tahoma" w:cs="Tahoma"/>
          <w:sz w:val="20"/>
          <w:szCs w:val="24"/>
        </w:rPr>
        <w:t xml:space="preserve">with overall </w:t>
      </w:r>
      <w:r w:rsidR="00F337FB" w:rsidRPr="00F337FB">
        <w:rPr>
          <w:rFonts w:ascii="Tahoma" w:hAnsi="Tahoma" w:cs="Tahoma"/>
          <w:sz w:val="20"/>
          <w:szCs w:val="24"/>
        </w:rPr>
        <w:t xml:space="preserve">leadership and </w:t>
      </w:r>
      <w:r w:rsidR="003F353C" w:rsidRPr="00F337FB">
        <w:rPr>
          <w:rFonts w:ascii="Tahoma" w:hAnsi="Tahoma" w:cs="Tahoma"/>
          <w:sz w:val="20"/>
          <w:szCs w:val="24"/>
        </w:rPr>
        <w:t>management of applied research team</w:t>
      </w:r>
      <w:r w:rsidR="00F337FB">
        <w:rPr>
          <w:rFonts w:ascii="Tahoma" w:hAnsi="Tahoma" w:cs="Tahoma"/>
          <w:sz w:val="20"/>
          <w:szCs w:val="24"/>
        </w:rPr>
        <w:t>,</w:t>
      </w:r>
      <w:r w:rsidR="003F353C" w:rsidRPr="00F337FB">
        <w:rPr>
          <w:rFonts w:ascii="Tahoma" w:hAnsi="Tahoma" w:cs="Tahoma"/>
          <w:sz w:val="20"/>
          <w:szCs w:val="24"/>
        </w:rPr>
        <w:t xml:space="preserve"> including </w:t>
      </w:r>
      <w:r w:rsidR="00D96058" w:rsidRPr="00F337FB">
        <w:rPr>
          <w:rFonts w:ascii="Tahoma" w:hAnsi="Tahoma" w:cs="Tahoma"/>
          <w:sz w:val="20"/>
          <w:szCs w:val="24"/>
        </w:rPr>
        <w:t xml:space="preserve">developing </w:t>
      </w:r>
      <w:r w:rsidR="00F337FB" w:rsidRPr="00F337FB">
        <w:rPr>
          <w:rFonts w:ascii="Tahoma" w:hAnsi="Tahoma" w:cs="Tahoma"/>
          <w:sz w:val="20"/>
          <w:szCs w:val="24"/>
        </w:rPr>
        <w:t xml:space="preserve">the team’s </w:t>
      </w:r>
      <w:r w:rsidR="00D96058" w:rsidRPr="00F337FB">
        <w:rPr>
          <w:rFonts w:ascii="Tahoma" w:hAnsi="Tahoma" w:cs="Tahoma"/>
          <w:sz w:val="20"/>
          <w:szCs w:val="24"/>
        </w:rPr>
        <w:t>project portfolio</w:t>
      </w:r>
      <w:r w:rsidR="00F337FB" w:rsidRPr="00F337FB">
        <w:rPr>
          <w:rFonts w:ascii="Tahoma" w:hAnsi="Tahoma" w:cs="Tahoma"/>
          <w:sz w:val="20"/>
          <w:szCs w:val="24"/>
        </w:rPr>
        <w:t>,</w:t>
      </w:r>
      <w:r w:rsidR="00D96058" w:rsidRPr="00F337FB">
        <w:rPr>
          <w:rFonts w:ascii="Tahoma" w:hAnsi="Tahoma" w:cs="Tahoma"/>
          <w:sz w:val="20"/>
          <w:szCs w:val="24"/>
        </w:rPr>
        <w:t xml:space="preserve"> </w:t>
      </w:r>
      <w:proofErr w:type="gramStart"/>
      <w:r w:rsidR="00F337FB" w:rsidRPr="00F337FB">
        <w:rPr>
          <w:rFonts w:ascii="Tahoma" w:hAnsi="Tahoma" w:cs="Tahoma"/>
          <w:sz w:val="20"/>
          <w:szCs w:val="24"/>
        </w:rPr>
        <w:t>m</w:t>
      </w:r>
      <w:r w:rsidR="00CC359B" w:rsidRPr="00F337FB">
        <w:rPr>
          <w:rFonts w:ascii="Tahoma" w:hAnsi="Tahoma" w:cs="Tahoma"/>
          <w:sz w:val="20"/>
          <w:szCs w:val="24"/>
        </w:rPr>
        <w:t>anag</w:t>
      </w:r>
      <w:r w:rsidR="00F337FB" w:rsidRPr="00F337FB">
        <w:rPr>
          <w:rFonts w:ascii="Tahoma" w:hAnsi="Tahoma" w:cs="Tahoma"/>
          <w:sz w:val="20"/>
          <w:szCs w:val="24"/>
        </w:rPr>
        <w:t>ing</w:t>
      </w:r>
      <w:proofErr w:type="gramEnd"/>
      <w:r w:rsidR="00F337FB" w:rsidRPr="00F337FB">
        <w:rPr>
          <w:rFonts w:ascii="Tahoma" w:hAnsi="Tahoma" w:cs="Tahoma"/>
          <w:sz w:val="20"/>
          <w:szCs w:val="24"/>
        </w:rPr>
        <w:t xml:space="preserve"> </w:t>
      </w:r>
      <w:r w:rsidR="00CC359B" w:rsidRPr="00F337FB">
        <w:rPr>
          <w:rFonts w:ascii="Tahoma" w:hAnsi="Tahoma" w:cs="Tahoma"/>
          <w:sz w:val="20"/>
          <w:szCs w:val="24"/>
        </w:rPr>
        <w:t>and execut</w:t>
      </w:r>
      <w:r w:rsidR="00F337FB" w:rsidRPr="00F337FB">
        <w:rPr>
          <w:rFonts w:ascii="Tahoma" w:hAnsi="Tahoma" w:cs="Tahoma"/>
          <w:sz w:val="20"/>
          <w:szCs w:val="24"/>
        </w:rPr>
        <w:t>ing</w:t>
      </w:r>
      <w:r w:rsidR="00CC359B" w:rsidRPr="00F337FB">
        <w:rPr>
          <w:rFonts w:ascii="Tahoma" w:hAnsi="Tahoma" w:cs="Tahoma"/>
          <w:sz w:val="20"/>
          <w:szCs w:val="24"/>
        </w:rPr>
        <w:t xml:space="preserve"> </w:t>
      </w:r>
      <w:r w:rsidR="00F337FB" w:rsidRPr="00F337FB">
        <w:rPr>
          <w:rFonts w:ascii="Tahoma" w:hAnsi="Tahoma" w:cs="Tahoma"/>
          <w:sz w:val="20"/>
          <w:szCs w:val="24"/>
        </w:rPr>
        <w:t>externally sponsored applied research projects, hiring and supervising staff and students</w:t>
      </w:r>
    </w:p>
    <w:p w14:paraId="661CD7CB" w14:textId="77777777" w:rsidR="00E72167" w:rsidRDefault="00E72167" w:rsidP="00D5742B">
      <w:pPr>
        <w:pStyle w:val="Heading3"/>
        <w:rPr>
          <w:sz w:val="20"/>
        </w:rPr>
      </w:pPr>
    </w:p>
    <w:p w14:paraId="267433EF" w14:textId="24E451A4" w:rsidR="00D5742B" w:rsidRPr="00D82328" w:rsidRDefault="00FF42FC" w:rsidP="00D5742B">
      <w:pPr>
        <w:pStyle w:val="Heading3"/>
        <w:rPr>
          <w:sz w:val="20"/>
        </w:rPr>
      </w:pPr>
      <w:r w:rsidRPr="00D82328">
        <w:rPr>
          <w:sz w:val="20"/>
        </w:rPr>
        <w:t>Senior Project Manager</w:t>
      </w:r>
      <w:r w:rsidR="00D5742B" w:rsidRPr="00D82328">
        <w:rPr>
          <w:b w:val="0"/>
          <w:sz w:val="20"/>
        </w:rPr>
        <w:t xml:space="preserve"> </w:t>
      </w:r>
      <w:r w:rsidR="00D5742B" w:rsidRPr="00D82328">
        <w:rPr>
          <w:b w:val="0"/>
          <w:sz w:val="20"/>
        </w:rPr>
        <w:tab/>
        <w:t>2012</w:t>
      </w:r>
      <w:r w:rsidR="004C7D06">
        <w:rPr>
          <w:b w:val="0"/>
          <w:sz w:val="20"/>
        </w:rPr>
        <w:t xml:space="preserve"> </w:t>
      </w:r>
      <w:r w:rsidR="00D5742B" w:rsidRPr="00D82328">
        <w:rPr>
          <w:b w:val="0"/>
          <w:sz w:val="20"/>
        </w:rPr>
        <w:t>-</w:t>
      </w:r>
      <w:r w:rsidR="004C7D06">
        <w:rPr>
          <w:b w:val="0"/>
          <w:sz w:val="20"/>
        </w:rPr>
        <w:t xml:space="preserve"> </w:t>
      </w:r>
      <w:r w:rsidR="00E72167">
        <w:rPr>
          <w:b w:val="0"/>
          <w:sz w:val="20"/>
        </w:rPr>
        <w:t>2018</w:t>
      </w:r>
      <w:r w:rsidR="00D5742B" w:rsidRPr="00D82328">
        <w:rPr>
          <w:b w:val="0"/>
          <w:sz w:val="20"/>
        </w:rPr>
        <w:t xml:space="preserve"> </w:t>
      </w:r>
    </w:p>
    <w:p w14:paraId="52F92407" w14:textId="77777777" w:rsidR="00D5742B" w:rsidRPr="00D82328" w:rsidRDefault="00D5742B" w:rsidP="00D5742B">
      <w:pPr>
        <w:pStyle w:val="Heading4"/>
        <w:rPr>
          <w:sz w:val="20"/>
        </w:rPr>
      </w:pPr>
      <w:r w:rsidRPr="00D82328">
        <w:rPr>
          <w:sz w:val="20"/>
        </w:rPr>
        <w:t>Voinovich School of Leadership and Public Affairs, Ohio University</w:t>
      </w:r>
    </w:p>
    <w:p w14:paraId="3AE7EFF8" w14:textId="4C7C7F2B" w:rsidR="003B41E5" w:rsidRPr="00D82328" w:rsidRDefault="00904991" w:rsidP="003B41E5">
      <w:pPr>
        <w:numPr>
          <w:ilvl w:val="0"/>
          <w:numId w:val="1"/>
        </w:numPr>
        <w:tabs>
          <w:tab w:val="left" w:pos="720"/>
        </w:tabs>
        <w:spacing w:after="120"/>
        <w:ind w:left="806"/>
        <w:outlineLvl w:val="4"/>
        <w:rPr>
          <w:rFonts w:ascii="Tahoma" w:hAnsi="Tahoma" w:cs="Tahoma"/>
          <w:sz w:val="20"/>
          <w:szCs w:val="16"/>
        </w:rPr>
      </w:pPr>
      <w:bookmarkStart w:id="0" w:name="_Hlk27991740"/>
      <w:r>
        <w:rPr>
          <w:rFonts w:ascii="Tahoma" w:hAnsi="Tahoma" w:cs="Tahoma"/>
          <w:sz w:val="20"/>
          <w:szCs w:val="24"/>
        </w:rPr>
        <w:t>M</w:t>
      </w:r>
      <w:r w:rsidRPr="00D82328">
        <w:rPr>
          <w:rFonts w:ascii="Tahoma" w:hAnsi="Tahoma" w:cs="Tahoma"/>
          <w:sz w:val="20"/>
          <w:szCs w:val="24"/>
        </w:rPr>
        <w:t>anage</w:t>
      </w:r>
      <w:r w:rsidR="00F337FB">
        <w:rPr>
          <w:rFonts w:ascii="Tahoma" w:hAnsi="Tahoma" w:cs="Tahoma"/>
          <w:sz w:val="20"/>
          <w:szCs w:val="24"/>
        </w:rPr>
        <w:t>d</w:t>
      </w:r>
      <w:r w:rsidRPr="00D82328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multiple, concurrent, externally sponsored social </w:t>
      </w:r>
      <w:r w:rsidR="003F353C">
        <w:rPr>
          <w:rFonts w:ascii="Tahoma" w:hAnsi="Tahoma" w:cs="Tahoma"/>
          <w:sz w:val="20"/>
          <w:szCs w:val="24"/>
        </w:rPr>
        <w:t xml:space="preserve">sciences </w:t>
      </w:r>
      <w:r>
        <w:rPr>
          <w:rFonts w:ascii="Tahoma" w:hAnsi="Tahoma" w:cs="Tahoma"/>
          <w:sz w:val="20"/>
          <w:szCs w:val="24"/>
        </w:rPr>
        <w:t>research and evaluation</w:t>
      </w:r>
      <w:r w:rsidR="003B41E5" w:rsidRPr="00D82328">
        <w:rPr>
          <w:rFonts w:ascii="Tahoma" w:hAnsi="Tahoma" w:cs="Tahoma"/>
          <w:sz w:val="20"/>
          <w:szCs w:val="24"/>
        </w:rPr>
        <w:t xml:space="preserve"> projects </w:t>
      </w:r>
    </w:p>
    <w:bookmarkEnd w:id="0"/>
    <w:p w14:paraId="6EEDC53F" w14:textId="55115EC2" w:rsidR="003B41E5" w:rsidRPr="00D82328" w:rsidRDefault="003B41E5" w:rsidP="003B41E5">
      <w:pPr>
        <w:pStyle w:val="Heading5"/>
        <w:numPr>
          <w:ilvl w:val="0"/>
          <w:numId w:val="16"/>
        </w:numPr>
        <w:spacing w:after="120"/>
        <w:ind w:left="1080"/>
        <w:rPr>
          <w:sz w:val="20"/>
        </w:rPr>
      </w:pPr>
      <w:r w:rsidRPr="00D82328">
        <w:rPr>
          <w:sz w:val="20"/>
        </w:rPr>
        <w:t>Engage</w:t>
      </w:r>
      <w:r w:rsidR="003F353C">
        <w:rPr>
          <w:sz w:val="20"/>
        </w:rPr>
        <w:t>d</w:t>
      </w:r>
      <w:r w:rsidRPr="00D82328">
        <w:rPr>
          <w:sz w:val="20"/>
        </w:rPr>
        <w:t xml:space="preserve"> </w:t>
      </w:r>
      <w:r w:rsidR="00663CFC" w:rsidRPr="00D82328">
        <w:rPr>
          <w:sz w:val="20"/>
        </w:rPr>
        <w:t>staff, graduate,</w:t>
      </w:r>
      <w:r w:rsidRPr="00D82328">
        <w:rPr>
          <w:sz w:val="20"/>
        </w:rPr>
        <w:t xml:space="preserve"> and </w:t>
      </w:r>
      <w:r w:rsidR="00663CFC" w:rsidRPr="00D82328">
        <w:rPr>
          <w:sz w:val="20"/>
        </w:rPr>
        <w:t xml:space="preserve">undergraduate </w:t>
      </w:r>
      <w:r w:rsidRPr="00D82328">
        <w:rPr>
          <w:sz w:val="20"/>
        </w:rPr>
        <w:t xml:space="preserve">students in externally sponsored program evaluations, needs assessments, applied research, planning, and technical assistance for non-profit entities in the areas of education, social services, health and wellness, and access to health care  </w:t>
      </w:r>
    </w:p>
    <w:p w14:paraId="2165F629" w14:textId="77777777" w:rsidR="004F5B80" w:rsidRPr="00D82328" w:rsidRDefault="00AE490E" w:rsidP="00663CFC">
      <w:pPr>
        <w:pStyle w:val="Heading7"/>
        <w:rPr>
          <w:sz w:val="20"/>
        </w:rPr>
      </w:pPr>
      <w:r w:rsidRPr="00D82328">
        <w:rPr>
          <w:sz w:val="20"/>
        </w:rPr>
        <w:t>Instructor</w:t>
      </w:r>
      <w:r w:rsidR="00AC5A67" w:rsidRPr="00D82328">
        <w:rPr>
          <w:sz w:val="20"/>
        </w:rPr>
        <w:tab/>
      </w:r>
    </w:p>
    <w:p w14:paraId="5FA13984" w14:textId="77777777" w:rsidR="004F5B80" w:rsidRPr="00D82328" w:rsidRDefault="004F5B80" w:rsidP="004F5B80">
      <w:pPr>
        <w:pStyle w:val="Heading4"/>
        <w:rPr>
          <w:sz w:val="20"/>
        </w:rPr>
      </w:pPr>
      <w:r w:rsidRPr="00D82328">
        <w:rPr>
          <w:sz w:val="20"/>
        </w:rPr>
        <w:t>Ohio University Department of Social Work</w:t>
      </w:r>
      <w:r w:rsidR="00FF42FC" w:rsidRPr="00D82328">
        <w:rPr>
          <w:sz w:val="20"/>
        </w:rPr>
        <w:tab/>
      </w:r>
    </w:p>
    <w:p w14:paraId="472866C0" w14:textId="77777777" w:rsidR="00E32ED1" w:rsidRPr="00E32ED1" w:rsidRDefault="00E32ED1" w:rsidP="00E32ED1">
      <w:pPr>
        <w:numPr>
          <w:ilvl w:val="0"/>
          <w:numId w:val="1"/>
        </w:numPr>
        <w:tabs>
          <w:tab w:val="left" w:pos="720"/>
        </w:tabs>
        <w:spacing w:after="120" w:line="240" w:lineRule="exact"/>
        <w:ind w:left="806"/>
        <w:outlineLvl w:val="4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Taught undergraduate Research methods in Social Work</w:t>
      </w:r>
      <w:r w:rsidRPr="00E32ED1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</w:t>
      </w:r>
      <w:r w:rsidRPr="00E32ED1">
        <w:rPr>
          <w:rFonts w:ascii="Tahoma" w:hAnsi="Tahoma" w:cs="Tahoma"/>
          <w:sz w:val="20"/>
          <w:szCs w:val="16"/>
        </w:rPr>
        <w:t>Spring and Fall 2018</w:t>
      </w:r>
      <w:r w:rsidRPr="00E32ED1">
        <w:rPr>
          <w:rFonts w:ascii="Tahoma" w:hAnsi="Tahoma" w:cs="Tahoma"/>
          <w:sz w:val="20"/>
          <w:szCs w:val="16"/>
        </w:rPr>
        <w:tab/>
      </w:r>
    </w:p>
    <w:p w14:paraId="73FABFDE" w14:textId="77777777" w:rsidR="00E32ED1" w:rsidRDefault="00E32ED1" w:rsidP="00E32ED1">
      <w:pPr>
        <w:numPr>
          <w:ilvl w:val="0"/>
          <w:numId w:val="1"/>
        </w:numPr>
        <w:tabs>
          <w:tab w:val="left" w:pos="720"/>
        </w:tabs>
        <w:spacing w:after="120" w:line="240" w:lineRule="exact"/>
        <w:ind w:left="806"/>
        <w:outlineLvl w:val="4"/>
        <w:rPr>
          <w:rFonts w:ascii="Tahoma" w:hAnsi="Tahoma" w:cs="Tahoma"/>
          <w:sz w:val="20"/>
          <w:szCs w:val="24"/>
        </w:rPr>
      </w:pPr>
      <w:r w:rsidRPr="00D82328">
        <w:rPr>
          <w:rFonts w:ascii="Tahoma" w:hAnsi="Tahoma" w:cs="Tahoma"/>
          <w:sz w:val="20"/>
          <w:szCs w:val="24"/>
        </w:rPr>
        <w:t>T</w:t>
      </w:r>
      <w:r>
        <w:rPr>
          <w:rFonts w:ascii="Tahoma" w:hAnsi="Tahoma" w:cs="Tahoma"/>
          <w:sz w:val="20"/>
          <w:szCs w:val="24"/>
        </w:rPr>
        <w:t>aught</w:t>
      </w:r>
      <w:r w:rsidRPr="00D82328">
        <w:rPr>
          <w:rFonts w:ascii="Tahoma" w:hAnsi="Tahoma" w:cs="Tahoma"/>
          <w:sz w:val="20"/>
          <w:szCs w:val="24"/>
        </w:rPr>
        <w:t xml:space="preserve"> graduate level course- Computer applications in data analysis</w:t>
      </w:r>
      <w:r w:rsidRPr="00E32ED1">
        <w:rPr>
          <w:rFonts w:ascii="Tahoma" w:hAnsi="Tahoma" w:cs="Tahoma"/>
          <w:sz w:val="20"/>
          <w:szCs w:val="16"/>
        </w:rPr>
        <w:t xml:space="preserve"> </w:t>
      </w:r>
      <w:r>
        <w:rPr>
          <w:rFonts w:ascii="Tahoma" w:hAnsi="Tahoma" w:cs="Tahoma"/>
          <w:sz w:val="20"/>
          <w:szCs w:val="16"/>
        </w:rPr>
        <w:tab/>
      </w:r>
      <w:r>
        <w:rPr>
          <w:rFonts w:ascii="Tahoma" w:hAnsi="Tahoma" w:cs="Tahoma"/>
          <w:sz w:val="20"/>
          <w:szCs w:val="16"/>
        </w:rPr>
        <w:tab/>
        <w:t xml:space="preserve">    </w:t>
      </w:r>
      <w:r w:rsidRPr="00E32ED1">
        <w:rPr>
          <w:rFonts w:ascii="Tahoma" w:hAnsi="Tahoma" w:cs="Tahoma"/>
          <w:sz w:val="20"/>
          <w:szCs w:val="16"/>
        </w:rPr>
        <w:t>Winter,</w:t>
      </w:r>
      <w:r>
        <w:rPr>
          <w:rFonts w:ascii="Tahoma" w:hAnsi="Tahoma" w:cs="Tahoma"/>
          <w:sz w:val="20"/>
          <w:szCs w:val="16"/>
        </w:rPr>
        <w:t xml:space="preserve"> </w:t>
      </w:r>
      <w:r w:rsidRPr="00E32ED1">
        <w:rPr>
          <w:rFonts w:ascii="Tahoma" w:hAnsi="Tahoma" w:cs="Tahoma"/>
          <w:sz w:val="20"/>
          <w:szCs w:val="16"/>
        </w:rPr>
        <w:t>2012</w:t>
      </w:r>
    </w:p>
    <w:p w14:paraId="759FABF8" w14:textId="77777777" w:rsidR="00E32ED1" w:rsidRPr="00D82328" w:rsidRDefault="00E32ED1" w:rsidP="00E32ED1">
      <w:pPr>
        <w:tabs>
          <w:tab w:val="left" w:pos="720"/>
        </w:tabs>
        <w:spacing w:after="120" w:line="240" w:lineRule="exact"/>
        <w:ind w:left="806"/>
        <w:outlineLvl w:val="4"/>
        <w:rPr>
          <w:rFonts w:ascii="Tahoma" w:hAnsi="Tahoma" w:cs="Tahoma"/>
          <w:sz w:val="20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14:paraId="099540E8" w14:textId="77777777" w:rsidR="006C4EDD" w:rsidRPr="00D82328" w:rsidRDefault="00312A72" w:rsidP="002D4B9E">
      <w:pPr>
        <w:pStyle w:val="Heading7"/>
        <w:rPr>
          <w:sz w:val="20"/>
        </w:rPr>
      </w:pPr>
      <w:r w:rsidRPr="00D82328">
        <w:rPr>
          <w:sz w:val="20"/>
        </w:rPr>
        <w:lastRenderedPageBreak/>
        <w:t>Senior Research Associate</w:t>
      </w:r>
      <w:r w:rsidR="00FF42FC" w:rsidRPr="00D82328">
        <w:rPr>
          <w:sz w:val="20"/>
        </w:rPr>
        <w:t xml:space="preserve"> </w:t>
      </w:r>
      <w:r w:rsidR="00FF42FC" w:rsidRPr="00D82328">
        <w:rPr>
          <w:sz w:val="20"/>
        </w:rPr>
        <w:tab/>
      </w:r>
      <w:r w:rsidR="00E32ED1">
        <w:rPr>
          <w:sz w:val="20"/>
        </w:rPr>
        <w:t xml:space="preserve"> </w:t>
      </w:r>
      <w:r w:rsidR="00FF42FC" w:rsidRPr="00D82328">
        <w:rPr>
          <w:b w:val="0"/>
          <w:sz w:val="20"/>
        </w:rPr>
        <w:t xml:space="preserve">2003 </w:t>
      </w:r>
      <w:r w:rsidR="004C7D06">
        <w:rPr>
          <w:b w:val="0"/>
          <w:sz w:val="20"/>
        </w:rPr>
        <w:t xml:space="preserve">- </w:t>
      </w:r>
      <w:r w:rsidR="00FF42FC" w:rsidRPr="00D82328">
        <w:rPr>
          <w:b w:val="0"/>
          <w:sz w:val="20"/>
        </w:rPr>
        <w:t>2012</w:t>
      </w:r>
      <w:r w:rsidR="006C4EDD" w:rsidRPr="00D82328">
        <w:rPr>
          <w:b w:val="0"/>
          <w:sz w:val="20"/>
        </w:rPr>
        <w:tab/>
      </w:r>
      <w:r w:rsidR="001B63C1" w:rsidRPr="00D82328">
        <w:rPr>
          <w:sz w:val="20"/>
        </w:rPr>
        <w:t xml:space="preserve"> </w:t>
      </w:r>
    </w:p>
    <w:p w14:paraId="3DE7C8D7" w14:textId="77777777" w:rsidR="006C4EDD" w:rsidRPr="00D82328" w:rsidRDefault="00EE7676" w:rsidP="00CB49CD">
      <w:pPr>
        <w:pStyle w:val="Heading4"/>
        <w:rPr>
          <w:sz w:val="20"/>
        </w:rPr>
      </w:pPr>
      <w:r w:rsidRPr="00D82328">
        <w:rPr>
          <w:sz w:val="20"/>
        </w:rPr>
        <w:t>Voinovich School of Leadership and Public Affairs, Ohio University</w:t>
      </w:r>
      <w:r w:rsidR="00312A72" w:rsidRPr="00D82328">
        <w:rPr>
          <w:sz w:val="20"/>
        </w:rPr>
        <w:t xml:space="preserve"> </w:t>
      </w:r>
    </w:p>
    <w:p w14:paraId="0010C1AB" w14:textId="08A860D1" w:rsidR="002D4B9E" w:rsidRPr="00D82328" w:rsidRDefault="002D4B9E" w:rsidP="002D4B9E">
      <w:pPr>
        <w:pStyle w:val="Heading5"/>
        <w:spacing w:after="120"/>
        <w:rPr>
          <w:sz w:val="20"/>
        </w:rPr>
      </w:pPr>
      <w:r w:rsidRPr="00D82328">
        <w:rPr>
          <w:sz w:val="20"/>
        </w:rPr>
        <w:t>Conduct</w:t>
      </w:r>
      <w:r w:rsidR="00F337FB">
        <w:rPr>
          <w:sz w:val="20"/>
        </w:rPr>
        <w:t>ed</w:t>
      </w:r>
      <w:r w:rsidRPr="00D82328">
        <w:rPr>
          <w:sz w:val="20"/>
        </w:rPr>
        <w:t xml:space="preserve"> various external program evaluations </w:t>
      </w:r>
    </w:p>
    <w:p w14:paraId="1DE25D45" w14:textId="77777777" w:rsidR="00EE7676" w:rsidRPr="00D82328" w:rsidRDefault="00312A72" w:rsidP="006C4EDD">
      <w:pPr>
        <w:pStyle w:val="Heading7"/>
        <w:rPr>
          <w:sz w:val="20"/>
        </w:rPr>
      </w:pPr>
      <w:r w:rsidRPr="00D82328">
        <w:rPr>
          <w:sz w:val="20"/>
        </w:rPr>
        <w:t>Research Associate</w:t>
      </w:r>
      <w:r w:rsidR="006C4EDD" w:rsidRPr="00D82328">
        <w:rPr>
          <w:sz w:val="20"/>
        </w:rPr>
        <w:t xml:space="preserve"> </w:t>
      </w:r>
      <w:r w:rsidR="00EE7676" w:rsidRPr="00D82328">
        <w:rPr>
          <w:sz w:val="20"/>
        </w:rPr>
        <w:tab/>
      </w:r>
      <w:r w:rsidR="00E32ED1">
        <w:rPr>
          <w:sz w:val="20"/>
        </w:rPr>
        <w:t xml:space="preserve">  </w:t>
      </w:r>
      <w:r w:rsidRPr="00D82328">
        <w:rPr>
          <w:b w:val="0"/>
          <w:sz w:val="20"/>
        </w:rPr>
        <w:t>1999</w:t>
      </w:r>
      <w:r w:rsidR="004C7D06">
        <w:rPr>
          <w:b w:val="0"/>
          <w:sz w:val="20"/>
        </w:rPr>
        <w:t xml:space="preserve"> </w:t>
      </w:r>
      <w:r w:rsidRPr="00D82328">
        <w:rPr>
          <w:b w:val="0"/>
          <w:sz w:val="20"/>
        </w:rPr>
        <w:t>-</w:t>
      </w:r>
      <w:r w:rsidR="004C7D06">
        <w:rPr>
          <w:b w:val="0"/>
          <w:sz w:val="20"/>
        </w:rPr>
        <w:t xml:space="preserve"> </w:t>
      </w:r>
      <w:r w:rsidRPr="00D82328">
        <w:rPr>
          <w:b w:val="0"/>
          <w:sz w:val="20"/>
        </w:rPr>
        <w:t>2002</w:t>
      </w:r>
    </w:p>
    <w:p w14:paraId="1020D0A0" w14:textId="77777777" w:rsidR="00CB49CD" w:rsidRPr="00D82328" w:rsidRDefault="00FF42FC" w:rsidP="00CB49CD">
      <w:pPr>
        <w:pStyle w:val="Heading4"/>
        <w:rPr>
          <w:sz w:val="20"/>
        </w:rPr>
      </w:pPr>
      <w:r w:rsidRPr="00D82328">
        <w:rPr>
          <w:sz w:val="20"/>
        </w:rPr>
        <w:t>Institute for Local Government Administration and Rural Development</w:t>
      </w:r>
      <w:r w:rsidR="00312A72" w:rsidRPr="00D82328">
        <w:rPr>
          <w:sz w:val="20"/>
        </w:rPr>
        <w:t>, Ohio University, Athens Ohio</w:t>
      </w:r>
    </w:p>
    <w:p w14:paraId="55F03FD9" w14:textId="77777777" w:rsidR="00D54346" w:rsidRPr="00D82328" w:rsidRDefault="00D54346" w:rsidP="00D54346">
      <w:pPr>
        <w:pStyle w:val="Heading5"/>
        <w:spacing w:after="120"/>
        <w:rPr>
          <w:sz w:val="20"/>
        </w:rPr>
      </w:pPr>
      <w:r w:rsidRPr="00D82328">
        <w:rPr>
          <w:sz w:val="20"/>
        </w:rPr>
        <w:t>Assist with various external program ev</w:t>
      </w:r>
      <w:r w:rsidR="00BA78C0" w:rsidRPr="00D82328">
        <w:rPr>
          <w:sz w:val="20"/>
        </w:rPr>
        <w:t>aluations and needs assessments</w:t>
      </w:r>
      <w:r w:rsidRPr="00D82328">
        <w:rPr>
          <w:sz w:val="20"/>
        </w:rPr>
        <w:t xml:space="preserve"> </w:t>
      </w:r>
    </w:p>
    <w:p w14:paraId="7CCE4ABC" w14:textId="77777777" w:rsidR="00EE7676" w:rsidRPr="00D82328" w:rsidRDefault="00D54346" w:rsidP="006C4EDD">
      <w:pPr>
        <w:pStyle w:val="Heading7"/>
        <w:rPr>
          <w:b w:val="0"/>
          <w:sz w:val="20"/>
        </w:rPr>
      </w:pPr>
      <w:r w:rsidRPr="00D82328">
        <w:rPr>
          <w:sz w:val="20"/>
        </w:rPr>
        <w:t>Instructor</w:t>
      </w:r>
      <w:r w:rsidRPr="00D82328">
        <w:rPr>
          <w:sz w:val="20"/>
        </w:rPr>
        <w:tab/>
      </w:r>
      <w:r w:rsidRPr="00D82328">
        <w:rPr>
          <w:b w:val="0"/>
          <w:sz w:val="20"/>
        </w:rPr>
        <w:t>1989</w:t>
      </w:r>
    </w:p>
    <w:p w14:paraId="11160583" w14:textId="77777777" w:rsidR="006C4EDD" w:rsidRPr="00D82328" w:rsidRDefault="00D54346" w:rsidP="00D54346">
      <w:pPr>
        <w:pStyle w:val="Heading4"/>
        <w:spacing w:after="120"/>
        <w:rPr>
          <w:sz w:val="20"/>
        </w:rPr>
      </w:pPr>
      <w:r w:rsidRPr="00D82328">
        <w:rPr>
          <w:sz w:val="20"/>
        </w:rPr>
        <w:t>Rio Grande Community College, Rio Grande, Ohio</w:t>
      </w:r>
    </w:p>
    <w:p w14:paraId="14DE25C5" w14:textId="77777777" w:rsidR="00D54346" w:rsidRPr="00D82328" w:rsidRDefault="00D54346" w:rsidP="00D54346">
      <w:pPr>
        <w:pStyle w:val="Heading5"/>
        <w:spacing w:after="120"/>
        <w:rPr>
          <w:sz w:val="20"/>
        </w:rPr>
      </w:pPr>
      <w:r w:rsidRPr="00D82328">
        <w:rPr>
          <w:sz w:val="20"/>
        </w:rPr>
        <w:t xml:space="preserve">Developed </w:t>
      </w:r>
      <w:r w:rsidR="00126F70" w:rsidRPr="00D82328">
        <w:rPr>
          <w:sz w:val="20"/>
        </w:rPr>
        <w:t>and taught course</w:t>
      </w:r>
      <w:r w:rsidRPr="00D82328">
        <w:rPr>
          <w:sz w:val="20"/>
        </w:rPr>
        <w:t xml:space="preserve"> for undergraduate fine arts students</w:t>
      </w:r>
    </w:p>
    <w:p w14:paraId="295BAC5E" w14:textId="77777777" w:rsidR="00AF0D57" w:rsidRPr="00D82328" w:rsidRDefault="00AF0D57" w:rsidP="00AF0D57">
      <w:pPr>
        <w:rPr>
          <w:sz w:val="24"/>
        </w:rPr>
      </w:pPr>
    </w:p>
    <w:p w14:paraId="3CF055A9" w14:textId="77777777" w:rsidR="00667109" w:rsidRPr="00D82328" w:rsidRDefault="00D54346" w:rsidP="00B90894">
      <w:pPr>
        <w:pStyle w:val="Heading7"/>
        <w:spacing w:after="160"/>
        <w:rPr>
          <w:sz w:val="20"/>
        </w:rPr>
      </w:pPr>
      <w:r w:rsidRPr="00D82328">
        <w:rPr>
          <w:sz w:val="20"/>
        </w:rPr>
        <w:t>Publications</w:t>
      </w:r>
    </w:p>
    <w:p w14:paraId="1CB84382" w14:textId="150BF045" w:rsidR="00A8451D" w:rsidRDefault="00A8451D" w:rsidP="00C07E2B">
      <w:pPr>
        <w:pStyle w:val="Heading5"/>
        <w:rPr>
          <w:sz w:val="20"/>
        </w:rPr>
      </w:pPr>
      <w:bookmarkStart w:id="1" w:name="_Hlk118201520"/>
      <w:r>
        <w:rPr>
          <w:sz w:val="20"/>
        </w:rPr>
        <w:t>Smith, R.</w:t>
      </w:r>
      <w:r w:rsidR="00CE0B3A">
        <w:rPr>
          <w:sz w:val="20"/>
        </w:rPr>
        <w:t>,</w:t>
      </w:r>
      <w:r>
        <w:rPr>
          <w:sz w:val="20"/>
        </w:rPr>
        <w:t xml:space="preserve"> </w:t>
      </w:r>
      <w:r w:rsidR="00CE0B3A">
        <w:rPr>
          <w:sz w:val="20"/>
        </w:rPr>
        <w:t xml:space="preserve">Girth, A. </w:t>
      </w:r>
      <w:r>
        <w:rPr>
          <w:sz w:val="20"/>
        </w:rPr>
        <w:t xml:space="preserve">and </w:t>
      </w:r>
      <w:r w:rsidRPr="00A8451D">
        <w:rPr>
          <w:b/>
          <w:sz w:val="20"/>
        </w:rPr>
        <w:t>Hutzel, M.</w:t>
      </w:r>
      <w:r>
        <w:rPr>
          <w:sz w:val="20"/>
        </w:rPr>
        <w:t xml:space="preserve"> (2019) </w:t>
      </w:r>
      <w:r w:rsidR="00CE0B3A" w:rsidRPr="00CE0B3A">
        <w:rPr>
          <w:sz w:val="20"/>
        </w:rPr>
        <w:t>Assessing Organizational Role and Perceptions of Programmatic Success in Policy Implementation</w:t>
      </w:r>
      <w:r w:rsidR="00CE0B3A">
        <w:rPr>
          <w:sz w:val="20"/>
        </w:rPr>
        <w:t xml:space="preserve">. </w:t>
      </w:r>
      <w:r w:rsidR="00CE0B3A" w:rsidRPr="00CE0B3A">
        <w:rPr>
          <w:sz w:val="20"/>
        </w:rPr>
        <w:t>Administration &amp; Society</w:t>
      </w:r>
      <w:r w:rsidR="00CE0B3A">
        <w:rPr>
          <w:sz w:val="20"/>
        </w:rPr>
        <w:t>. Under Review.</w:t>
      </w:r>
      <w:r w:rsidR="00CE0B3A">
        <w:rPr>
          <w:sz w:val="20"/>
        </w:rPr>
        <w:br/>
      </w:r>
      <w:r>
        <w:rPr>
          <w:sz w:val="20"/>
        </w:rPr>
        <w:t xml:space="preserve"> </w:t>
      </w:r>
    </w:p>
    <w:p w14:paraId="6B13011E" w14:textId="48E53893" w:rsidR="00C07E2B" w:rsidRDefault="00C07E2B" w:rsidP="00C07E2B">
      <w:pPr>
        <w:pStyle w:val="Heading5"/>
        <w:rPr>
          <w:sz w:val="20"/>
        </w:rPr>
      </w:pPr>
      <w:r w:rsidRPr="00C07E2B">
        <w:rPr>
          <w:sz w:val="20"/>
        </w:rPr>
        <w:t xml:space="preserve">White, J., Hopkins, R., Shockley, D., </w:t>
      </w:r>
      <w:r w:rsidRPr="00C07E2B">
        <w:rPr>
          <w:b/>
          <w:sz w:val="20"/>
        </w:rPr>
        <w:t>Hutzel, M.</w:t>
      </w:r>
      <w:r w:rsidRPr="00C07E2B">
        <w:rPr>
          <w:sz w:val="20"/>
        </w:rPr>
        <w:t>, Lewis, M., &amp; Crabtree, D. (201</w:t>
      </w:r>
      <w:r w:rsidR="00630EDD">
        <w:rPr>
          <w:sz w:val="20"/>
        </w:rPr>
        <w:t>8</w:t>
      </w:r>
      <w:r w:rsidRPr="00C07E2B">
        <w:rPr>
          <w:sz w:val="20"/>
        </w:rPr>
        <w:t xml:space="preserve">). Effective Science Professional Development in a Small Appalachian School District. Research in the Schools. </w:t>
      </w:r>
    </w:p>
    <w:p w14:paraId="531EDC1A" w14:textId="77777777" w:rsidR="00C07E2B" w:rsidRPr="00C07E2B" w:rsidRDefault="00C07E2B" w:rsidP="00C07E2B"/>
    <w:p w14:paraId="61EEA331" w14:textId="77777777" w:rsidR="00DE3A40" w:rsidRPr="00DE3A40" w:rsidRDefault="00DE3A40" w:rsidP="00C07E2B">
      <w:pPr>
        <w:pStyle w:val="Heading5"/>
        <w:rPr>
          <w:sz w:val="20"/>
        </w:rPr>
      </w:pPr>
      <w:r w:rsidRPr="00D82328">
        <w:rPr>
          <w:sz w:val="20"/>
        </w:rPr>
        <w:t xml:space="preserve">White, J., </w:t>
      </w:r>
      <w:r>
        <w:rPr>
          <w:sz w:val="20"/>
        </w:rPr>
        <w:t xml:space="preserve">Hopkins, R., </w:t>
      </w:r>
      <w:r w:rsidRPr="00D82328">
        <w:rPr>
          <w:sz w:val="20"/>
        </w:rPr>
        <w:t xml:space="preserve">Shockley, D., </w:t>
      </w:r>
      <w:r>
        <w:rPr>
          <w:sz w:val="20"/>
        </w:rPr>
        <w:t xml:space="preserve">Lewis, M., </w:t>
      </w:r>
      <w:r>
        <w:rPr>
          <w:b/>
          <w:sz w:val="20"/>
        </w:rPr>
        <w:t>Hutzel, M.</w:t>
      </w:r>
      <w:r w:rsidRPr="00C07E2B">
        <w:rPr>
          <w:sz w:val="20"/>
        </w:rPr>
        <w:t>,</w:t>
      </w:r>
      <w:r w:rsidRPr="00D82328">
        <w:rPr>
          <w:sz w:val="20"/>
        </w:rPr>
        <w:t xml:space="preserve"> </w:t>
      </w:r>
      <w:r>
        <w:rPr>
          <w:sz w:val="20"/>
        </w:rPr>
        <w:t>Crabtree, D., (Accepted</w:t>
      </w:r>
      <w:r w:rsidR="009A785B">
        <w:rPr>
          <w:sz w:val="20"/>
        </w:rPr>
        <w:t>,</w:t>
      </w:r>
      <w:r>
        <w:rPr>
          <w:sz w:val="20"/>
        </w:rPr>
        <w:t xml:space="preserve"> 2017) </w:t>
      </w:r>
      <w:r w:rsidRPr="009A785B">
        <w:rPr>
          <w:i/>
          <w:sz w:val="20"/>
        </w:rPr>
        <w:t>Effective Science Professional Development in a Small Appalachian School District</w:t>
      </w:r>
      <w:r w:rsidR="009A785B">
        <w:rPr>
          <w:sz w:val="20"/>
        </w:rPr>
        <w:t xml:space="preserve">. </w:t>
      </w:r>
      <w:r w:rsidR="009A785B" w:rsidRPr="009A785B">
        <w:rPr>
          <w:sz w:val="20"/>
        </w:rPr>
        <w:t xml:space="preserve">Mid-South Educational </w:t>
      </w:r>
      <w:r w:rsidR="009A785B" w:rsidRPr="009A785B">
        <w:rPr>
          <w:bCs/>
          <w:sz w:val="20"/>
        </w:rPr>
        <w:t>Research</w:t>
      </w:r>
      <w:r w:rsidR="009A785B" w:rsidRPr="009A785B">
        <w:rPr>
          <w:sz w:val="20"/>
        </w:rPr>
        <w:t xml:space="preserve"> Association and </w:t>
      </w:r>
      <w:r w:rsidR="009A785B" w:rsidRPr="009A785B">
        <w:rPr>
          <w:bCs/>
          <w:sz w:val="20"/>
        </w:rPr>
        <w:t>the</w:t>
      </w:r>
      <w:r w:rsidR="009A785B" w:rsidRPr="009A785B">
        <w:rPr>
          <w:sz w:val="20"/>
        </w:rPr>
        <w:t xml:space="preserve"> University of Alabama</w:t>
      </w:r>
      <w:r w:rsidR="009A785B">
        <w:rPr>
          <w:sz w:val="20"/>
        </w:rPr>
        <w:t>, Tuscaloosa, AL.</w:t>
      </w:r>
      <w:r w:rsidRPr="009A785B">
        <w:rPr>
          <w:sz w:val="20"/>
        </w:rPr>
        <w:br/>
      </w:r>
    </w:p>
    <w:p w14:paraId="2A6F9840" w14:textId="61AD4AA2" w:rsidR="000F1DDB" w:rsidRDefault="000F1DDB" w:rsidP="00381AA6">
      <w:pPr>
        <w:pStyle w:val="Heading5"/>
        <w:ind w:left="806"/>
        <w:rPr>
          <w:sz w:val="20"/>
        </w:rPr>
      </w:pPr>
      <w:r>
        <w:rPr>
          <w:sz w:val="20"/>
        </w:rPr>
        <w:t xml:space="preserve">Lewis, M., Ruhil, A. and </w:t>
      </w:r>
      <w:r w:rsidRPr="00847A66">
        <w:rPr>
          <w:b/>
          <w:bCs/>
          <w:sz w:val="20"/>
        </w:rPr>
        <w:t>Hutzel, M.,</w:t>
      </w:r>
      <w:r>
        <w:rPr>
          <w:sz w:val="20"/>
        </w:rPr>
        <w:t xml:space="preserve"> (2015) </w:t>
      </w:r>
      <w:r w:rsidRPr="000F1DDB">
        <w:rPr>
          <w:i/>
          <w:iCs/>
          <w:sz w:val="20"/>
        </w:rPr>
        <w:t>Ohio’s Student Growth Measures (SGMs): A Study of Policy and Practice.</w:t>
      </w:r>
      <w:r>
        <w:rPr>
          <w:sz w:val="20"/>
        </w:rPr>
        <w:t xml:space="preserve"> Ohio Education Research Center, Columbus, OH.</w:t>
      </w:r>
    </w:p>
    <w:p w14:paraId="5015125A" w14:textId="77777777" w:rsidR="000F1DDB" w:rsidRPr="000F1DDB" w:rsidRDefault="000F1DDB" w:rsidP="000F1DDB"/>
    <w:p w14:paraId="1AF76F29" w14:textId="04D99681" w:rsidR="00381AA6" w:rsidRPr="00D82328" w:rsidRDefault="00381AA6" w:rsidP="00381AA6">
      <w:pPr>
        <w:pStyle w:val="Heading5"/>
        <w:ind w:left="806"/>
        <w:rPr>
          <w:i/>
          <w:sz w:val="20"/>
        </w:rPr>
      </w:pPr>
      <w:r w:rsidRPr="00D82328">
        <w:rPr>
          <w:sz w:val="20"/>
        </w:rPr>
        <w:t xml:space="preserve">White, J., Shockley, D., </w:t>
      </w:r>
      <w:r w:rsidR="00467C10">
        <w:rPr>
          <w:b/>
          <w:sz w:val="20"/>
        </w:rPr>
        <w:t>Hutzel, M</w:t>
      </w:r>
      <w:r w:rsidR="00DE3A40">
        <w:rPr>
          <w:b/>
          <w:sz w:val="20"/>
        </w:rPr>
        <w:t>.</w:t>
      </w:r>
      <w:r w:rsidRPr="00C07E2B">
        <w:rPr>
          <w:sz w:val="20"/>
        </w:rPr>
        <w:t>,</w:t>
      </w:r>
      <w:r w:rsidRPr="00D82328">
        <w:rPr>
          <w:sz w:val="20"/>
        </w:rPr>
        <w:t xml:space="preserve"> Wilson, N. </w:t>
      </w:r>
      <w:r w:rsidR="00B8605E" w:rsidRPr="00D82328">
        <w:rPr>
          <w:sz w:val="20"/>
        </w:rPr>
        <w:t>(</w:t>
      </w:r>
      <w:r w:rsidRPr="00D82328">
        <w:rPr>
          <w:sz w:val="20"/>
        </w:rPr>
        <w:t>2014</w:t>
      </w:r>
      <w:r w:rsidR="00B8605E" w:rsidRPr="00D82328">
        <w:rPr>
          <w:sz w:val="20"/>
        </w:rPr>
        <w:t>)</w:t>
      </w:r>
      <w:r w:rsidRPr="00D82328">
        <w:rPr>
          <w:sz w:val="20"/>
        </w:rPr>
        <w:t>.</w:t>
      </w:r>
      <w:r w:rsidRPr="00D82328">
        <w:rPr>
          <w:i/>
          <w:sz w:val="20"/>
        </w:rPr>
        <w:t xml:space="preserve">  Interdisciplinary professional development for teaching science and reading. </w:t>
      </w:r>
      <w:r w:rsidRPr="00D82328">
        <w:rPr>
          <w:sz w:val="20"/>
        </w:rPr>
        <w:t>Ohio Journal of Science</w:t>
      </w:r>
      <w:r w:rsidR="00176A95" w:rsidRPr="00D82328">
        <w:rPr>
          <w:sz w:val="20"/>
        </w:rPr>
        <w:t>, 2014, 114(2), 2-10</w:t>
      </w:r>
      <w:r w:rsidRPr="00D82328">
        <w:rPr>
          <w:sz w:val="20"/>
        </w:rPr>
        <w:t>.</w:t>
      </w:r>
      <w:r w:rsidRPr="00D82328">
        <w:rPr>
          <w:i/>
          <w:sz w:val="20"/>
        </w:rPr>
        <w:br/>
      </w:r>
    </w:p>
    <w:p w14:paraId="21704200" w14:textId="77777777" w:rsidR="00D54346" w:rsidRPr="00D82328" w:rsidRDefault="00B8605E" w:rsidP="00523D3D">
      <w:pPr>
        <w:pStyle w:val="Heading5"/>
        <w:ind w:left="806"/>
        <w:rPr>
          <w:sz w:val="20"/>
        </w:rPr>
      </w:pPr>
      <w:r w:rsidRPr="00D82328">
        <w:rPr>
          <w:sz w:val="20"/>
        </w:rPr>
        <w:t xml:space="preserve">Hamel-Lambert, J., Shamblin, S., Borchard, J., </w:t>
      </w:r>
      <w:r w:rsidRPr="00467C10">
        <w:rPr>
          <w:b/>
          <w:sz w:val="20"/>
        </w:rPr>
        <w:t>Hutzel, M</w:t>
      </w:r>
      <w:r w:rsidRPr="00C07E2B">
        <w:rPr>
          <w:b/>
          <w:sz w:val="20"/>
        </w:rPr>
        <w:t>.</w:t>
      </w:r>
      <w:r w:rsidRPr="00D82328">
        <w:rPr>
          <w:sz w:val="20"/>
        </w:rPr>
        <w:t xml:space="preserve">, (2011) </w:t>
      </w:r>
      <w:r w:rsidRPr="00D82328">
        <w:rPr>
          <w:i/>
          <w:sz w:val="20"/>
        </w:rPr>
        <w:t xml:space="preserve">Moving Between Inquiry and Action in Partnership Development and Participatory Research: Reflections on Pace and Power; Participatory Partnerships for Social Action and Research. </w:t>
      </w:r>
      <w:r w:rsidRPr="00D82328">
        <w:rPr>
          <w:sz w:val="20"/>
        </w:rPr>
        <w:t>Harter, L., Hamel-Lambert, J., Millesen, J., (Eds.)</w:t>
      </w:r>
      <w:r w:rsidRPr="00D82328">
        <w:rPr>
          <w:i/>
          <w:sz w:val="20"/>
        </w:rPr>
        <w:t xml:space="preserve"> </w:t>
      </w:r>
      <w:r w:rsidR="00D54346" w:rsidRPr="00D82328">
        <w:rPr>
          <w:sz w:val="20"/>
        </w:rPr>
        <w:t>Kendall Hunt Publishers</w:t>
      </w:r>
      <w:r w:rsidRPr="00D82328">
        <w:rPr>
          <w:sz w:val="20"/>
        </w:rPr>
        <w:t>, Dubuque, IA</w:t>
      </w:r>
      <w:r w:rsidR="00D54346" w:rsidRPr="00D82328">
        <w:rPr>
          <w:sz w:val="20"/>
        </w:rPr>
        <w:t>.</w:t>
      </w:r>
    </w:p>
    <w:bookmarkEnd w:id="1"/>
    <w:p w14:paraId="6AA0C620" w14:textId="77777777" w:rsidR="00D54346" w:rsidRPr="00D82328" w:rsidRDefault="00D54346" w:rsidP="00D54346">
      <w:pPr>
        <w:pStyle w:val="NoSpacing"/>
        <w:rPr>
          <w:sz w:val="20"/>
          <w:szCs w:val="16"/>
        </w:rPr>
      </w:pPr>
    </w:p>
    <w:p w14:paraId="34DDA872" w14:textId="77777777" w:rsidR="006C2ECD" w:rsidRPr="00D82328" w:rsidRDefault="006C2ECD" w:rsidP="006C2ECD">
      <w:pPr>
        <w:pStyle w:val="Heading5"/>
        <w:numPr>
          <w:ilvl w:val="0"/>
          <w:numId w:val="0"/>
        </w:numPr>
        <w:spacing w:after="120"/>
        <w:ind w:left="810" w:hanging="360"/>
        <w:rPr>
          <w:sz w:val="20"/>
        </w:rPr>
      </w:pPr>
    </w:p>
    <w:p w14:paraId="3693E9B1" w14:textId="77777777" w:rsidR="006C2ECD" w:rsidRPr="00D82328" w:rsidRDefault="006C2ECD" w:rsidP="006C2ECD">
      <w:pPr>
        <w:pStyle w:val="Heading7"/>
        <w:spacing w:after="160"/>
        <w:rPr>
          <w:sz w:val="20"/>
        </w:rPr>
      </w:pPr>
      <w:r w:rsidRPr="00D82328">
        <w:rPr>
          <w:sz w:val="20"/>
        </w:rPr>
        <w:t>Conference and Other Presentations</w:t>
      </w:r>
    </w:p>
    <w:p w14:paraId="48D6734F" w14:textId="58D0A3EE" w:rsidR="00FD29B9" w:rsidRDefault="00FD29B9" w:rsidP="00E34957">
      <w:pPr>
        <w:pStyle w:val="Heading5"/>
        <w:numPr>
          <w:ilvl w:val="0"/>
          <w:numId w:val="15"/>
        </w:numPr>
        <w:spacing w:after="120"/>
        <w:rPr>
          <w:sz w:val="20"/>
        </w:rPr>
      </w:pPr>
      <w:r>
        <w:rPr>
          <w:sz w:val="20"/>
        </w:rPr>
        <w:t>Let’s Talk Equity</w:t>
      </w:r>
      <w:r w:rsidR="008220CF">
        <w:rPr>
          <w:sz w:val="20"/>
        </w:rPr>
        <w:t>.</w:t>
      </w:r>
      <w:r>
        <w:rPr>
          <w:sz w:val="20"/>
        </w:rPr>
        <w:t xml:space="preserve">” </w:t>
      </w:r>
      <w:r w:rsidRPr="00FD29B9">
        <w:rPr>
          <w:sz w:val="20"/>
        </w:rPr>
        <w:t>American Evaluation Association Conference, November 1</w:t>
      </w:r>
      <w:r>
        <w:rPr>
          <w:sz w:val="20"/>
        </w:rPr>
        <w:t>0</w:t>
      </w:r>
      <w:r w:rsidRPr="00FD29B9">
        <w:rPr>
          <w:sz w:val="20"/>
          <w:vertAlign w:val="superscript"/>
        </w:rPr>
        <w:t>th</w:t>
      </w:r>
      <w:r w:rsidRPr="00FD29B9">
        <w:rPr>
          <w:sz w:val="20"/>
        </w:rPr>
        <w:t>, 20</w:t>
      </w:r>
      <w:r>
        <w:rPr>
          <w:sz w:val="20"/>
        </w:rPr>
        <w:t>22</w:t>
      </w:r>
      <w:r w:rsidRPr="00FD29B9">
        <w:rPr>
          <w:sz w:val="20"/>
        </w:rPr>
        <w:t xml:space="preserve">, </w:t>
      </w:r>
      <w:r>
        <w:rPr>
          <w:sz w:val="20"/>
        </w:rPr>
        <w:t>New Orleans, LA</w:t>
      </w:r>
      <w:r w:rsidRPr="00FD29B9">
        <w:rPr>
          <w:sz w:val="20"/>
        </w:rPr>
        <w:t xml:space="preserve">. Presenters: </w:t>
      </w:r>
      <w:r>
        <w:rPr>
          <w:sz w:val="20"/>
        </w:rPr>
        <w:t xml:space="preserve">Emily Ryan, </w:t>
      </w:r>
      <w:r w:rsidRPr="00FD29B9">
        <w:rPr>
          <w:sz w:val="20"/>
        </w:rPr>
        <w:t>Margaret Hutzel</w:t>
      </w:r>
      <w:r>
        <w:rPr>
          <w:sz w:val="20"/>
        </w:rPr>
        <w:t>,</w:t>
      </w:r>
      <w:r w:rsidRPr="00FD29B9">
        <w:rPr>
          <w:sz w:val="20"/>
        </w:rPr>
        <w:t xml:space="preserve"> </w:t>
      </w:r>
      <w:r>
        <w:rPr>
          <w:sz w:val="20"/>
        </w:rPr>
        <w:t>Jacob White, Kristen Morio, Yue Li</w:t>
      </w:r>
      <w:r w:rsidR="000D6B0A">
        <w:rPr>
          <w:sz w:val="20"/>
        </w:rPr>
        <w:t>,</w:t>
      </w:r>
      <w:r w:rsidRPr="00FD29B9">
        <w:rPr>
          <w:sz w:val="20"/>
        </w:rPr>
        <w:t xml:space="preserve"> </w:t>
      </w:r>
      <w:r>
        <w:rPr>
          <w:sz w:val="20"/>
        </w:rPr>
        <w:t xml:space="preserve">and </w:t>
      </w:r>
      <w:r w:rsidRPr="00FD29B9">
        <w:rPr>
          <w:sz w:val="20"/>
        </w:rPr>
        <w:t>Marsha Lewis</w:t>
      </w:r>
      <w:r>
        <w:rPr>
          <w:sz w:val="20"/>
        </w:rPr>
        <w:t>.</w:t>
      </w:r>
    </w:p>
    <w:p w14:paraId="7A20C273" w14:textId="328C3B94" w:rsidR="00E34957" w:rsidRDefault="00E34957" w:rsidP="00E34957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</w:t>
      </w:r>
      <w:r>
        <w:rPr>
          <w:sz w:val="20"/>
        </w:rPr>
        <w:t>Ho</w:t>
      </w:r>
      <w:r w:rsidR="00CE0B3A">
        <w:rPr>
          <w:sz w:val="20"/>
        </w:rPr>
        <w:t>w</w:t>
      </w:r>
      <w:r>
        <w:rPr>
          <w:sz w:val="20"/>
        </w:rPr>
        <w:t xml:space="preserve"> Do We Increase Rural Student Access to Dual Enrollment? Credential their High School Teachers.” </w:t>
      </w:r>
      <w:r w:rsidRPr="00E32ED1">
        <w:rPr>
          <w:sz w:val="20"/>
        </w:rPr>
        <w:t>201</w:t>
      </w:r>
      <w:r>
        <w:rPr>
          <w:sz w:val="20"/>
        </w:rPr>
        <w:t>9</w:t>
      </w:r>
      <w:r w:rsidRPr="00E32ED1">
        <w:rPr>
          <w:sz w:val="20"/>
        </w:rPr>
        <w:t xml:space="preserve"> National Forum to Advance Rural Education</w:t>
      </w:r>
      <w:r>
        <w:rPr>
          <w:sz w:val="20"/>
        </w:rPr>
        <w:t>, October 24, 2019, Louisville Kentucky.</w:t>
      </w:r>
      <w:r>
        <w:rPr>
          <w:i/>
          <w:iCs/>
        </w:rPr>
        <w:t xml:space="preserve"> </w:t>
      </w:r>
      <w:r w:rsidRPr="002B4CE3">
        <w:rPr>
          <w:sz w:val="20"/>
        </w:rPr>
        <w:t>Presenters: Margaret Hutzel</w:t>
      </w:r>
      <w:r>
        <w:rPr>
          <w:sz w:val="20"/>
        </w:rPr>
        <w:t xml:space="preserve">, Daniel </w:t>
      </w:r>
      <w:proofErr w:type="gramStart"/>
      <w:r>
        <w:rPr>
          <w:sz w:val="20"/>
        </w:rPr>
        <w:t>Kloepfer</w:t>
      </w:r>
      <w:proofErr w:type="gramEnd"/>
      <w:r w:rsidRPr="00E34957">
        <w:rPr>
          <w:sz w:val="20"/>
        </w:rPr>
        <w:t xml:space="preserve"> </w:t>
      </w:r>
      <w:r>
        <w:rPr>
          <w:sz w:val="20"/>
        </w:rPr>
        <w:t>and</w:t>
      </w:r>
      <w:r w:rsidRPr="002B4CE3">
        <w:rPr>
          <w:sz w:val="20"/>
        </w:rPr>
        <w:t xml:space="preserve"> Marsha Lewis.</w:t>
      </w:r>
    </w:p>
    <w:p w14:paraId="16F0662F" w14:textId="0D599F3F" w:rsidR="00CE0B3A" w:rsidRPr="00CE0B3A" w:rsidRDefault="00CE0B3A" w:rsidP="00CE0B3A">
      <w:pPr>
        <w:pStyle w:val="Heading5"/>
        <w:numPr>
          <w:ilvl w:val="0"/>
          <w:numId w:val="15"/>
        </w:numPr>
        <w:spacing w:after="120"/>
        <w:rPr>
          <w:sz w:val="20"/>
        </w:rPr>
      </w:pPr>
      <w:r>
        <w:rPr>
          <w:sz w:val="20"/>
        </w:rPr>
        <w:t>“</w:t>
      </w:r>
      <w:r w:rsidRPr="00CE0B3A">
        <w:rPr>
          <w:sz w:val="20"/>
        </w:rPr>
        <w:t>Evaluation of the Ohio Appalachian Collaborative Personalized Learning Network</w:t>
      </w:r>
      <w:r>
        <w:rPr>
          <w:sz w:val="20"/>
        </w:rPr>
        <w:t>” 2019 Midwest Educational Research Association, October 17, 2019, Cincinnati, Ohio. Presenters: Margaret Hutzel, Daniel Kloepfer</w:t>
      </w:r>
      <w:r w:rsidR="00FD29B9">
        <w:rPr>
          <w:sz w:val="20"/>
        </w:rPr>
        <w:t>,</w:t>
      </w:r>
      <w:r>
        <w:rPr>
          <w:sz w:val="20"/>
        </w:rPr>
        <w:t xml:space="preserve"> and Anirudh Ruhil.</w:t>
      </w:r>
    </w:p>
    <w:p w14:paraId="55EE5C83" w14:textId="645063BB" w:rsidR="00CD73A7" w:rsidRDefault="00CD73A7" w:rsidP="00E34957">
      <w:pPr>
        <w:pStyle w:val="Heading5"/>
        <w:numPr>
          <w:ilvl w:val="0"/>
          <w:numId w:val="15"/>
        </w:numPr>
        <w:spacing w:after="120"/>
        <w:rPr>
          <w:sz w:val="20"/>
        </w:rPr>
      </w:pPr>
      <w:r>
        <w:rPr>
          <w:sz w:val="20"/>
        </w:rPr>
        <w:lastRenderedPageBreak/>
        <w:t>“Using Strategy to Expand Partnerships”</w:t>
      </w:r>
      <w:r w:rsidR="00E34957" w:rsidRPr="002B4CE3">
        <w:rPr>
          <w:sz w:val="20"/>
        </w:rPr>
        <w:t xml:space="preserve"> </w:t>
      </w:r>
      <w:r>
        <w:rPr>
          <w:sz w:val="20"/>
        </w:rPr>
        <w:t xml:space="preserve">Adolescent Pregnancy and Prevention Conference, </w:t>
      </w:r>
      <w:r w:rsidR="00BD3ECA">
        <w:rPr>
          <w:sz w:val="20"/>
        </w:rPr>
        <w:t>June 26, 2019, New Orleans, Louisiana. Presenters: Lesli Johnson, Tecca Thompson, Margaret Hutzel and Tammy Derden.</w:t>
      </w:r>
    </w:p>
    <w:p w14:paraId="637901B1" w14:textId="4BD8C445" w:rsidR="00E32ED1" w:rsidRPr="002B4CE3" w:rsidRDefault="00E32ED1" w:rsidP="00E34957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</w:t>
      </w:r>
      <w:r>
        <w:rPr>
          <w:sz w:val="20"/>
        </w:rPr>
        <w:t xml:space="preserve">Solving a Rural Problem: Course Sharing and Dual Credit in Appalachian Ohio” </w:t>
      </w:r>
      <w:r w:rsidRPr="00E32ED1">
        <w:rPr>
          <w:sz w:val="20"/>
        </w:rPr>
        <w:t>2018 National Forum to Advance Rural Education</w:t>
      </w:r>
      <w:r>
        <w:rPr>
          <w:sz w:val="20"/>
        </w:rPr>
        <w:t>, October 11, 2018</w:t>
      </w:r>
      <w:r w:rsidR="00B47B07">
        <w:rPr>
          <w:sz w:val="20"/>
        </w:rPr>
        <w:t>, Denver Colorado.</w:t>
      </w:r>
      <w:r>
        <w:rPr>
          <w:i/>
          <w:iCs/>
        </w:rPr>
        <w:t xml:space="preserve"> </w:t>
      </w:r>
      <w:r w:rsidRPr="002B4CE3">
        <w:rPr>
          <w:sz w:val="20"/>
        </w:rPr>
        <w:t>Presenters: Marsha Lewis, Margaret Hutzel</w:t>
      </w:r>
      <w:r w:rsidR="00B47B07">
        <w:rPr>
          <w:sz w:val="20"/>
        </w:rPr>
        <w:t xml:space="preserve"> and Daniel Kloepfer</w:t>
      </w:r>
      <w:r w:rsidRPr="002B4CE3">
        <w:rPr>
          <w:sz w:val="20"/>
        </w:rPr>
        <w:t>.</w:t>
      </w:r>
    </w:p>
    <w:p w14:paraId="3442CDB3" w14:textId="77777777" w:rsidR="00C07E2B" w:rsidRPr="002B4CE3" w:rsidRDefault="00C07E2B" w:rsidP="00C07E2B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“You want us to do what?  Uses cases to explore crafting appropriate and actionable recommendations.” American Evaluation Association Conference, November 11</w:t>
      </w:r>
      <w:r w:rsidRPr="002B4CE3">
        <w:rPr>
          <w:sz w:val="20"/>
          <w:vertAlign w:val="superscript"/>
        </w:rPr>
        <w:t>th</w:t>
      </w:r>
      <w:r w:rsidRPr="002B4CE3">
        <w:rPr>
          <w:sz w:val="20"/>
        </w:rPr>
        <w:t>, 2017, Washington DC. Presenters: Marsha Lewis, and Margaret Hutzel.</w:t>
      </w:r>
    </w:p>
    <w:p w14:paraId="01DA232C" w14:textId="77777777" w:rsidR="006C2ECD" w:rsidRPr="002B4CE3" w:rsidRDefault="006C2ECD" w:rsidP="00C07E2B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“Review of S</w:t>
      </w:r>
      <w:r w:rsidR="00D84B7B">
        <w:rPr>
          <w:sz w:val="20"/>
        </w:rPr>
        <w:t xml:space="preserve">elected Evaluation Approaches” </w:t>
      </w:r>
      <w:r w:rsidRPr="002B4CE3">
        <w:rPr>
          <w:sz w:val="20"/>
        </w:rPr>
        <w:t>Ohio Program Evalu</w:t>
      </w:r>
      <w:r w:rsidR="0052163F" w:rsidRPr="002B4CE3">
        <w:rPr>
          <w:sz w:val="20"/>
        </w:rPr>
        <w:t xml:space="preserve">ators Group Conference, May 19, </w:t>
      </w:r>
      <w:r w:rsidRPr="002B4CE3">
        <w:rPr>
          <w:sz w:val="20"/>
        </w:rPr>
        <w:t>2017, Columbus, OH. Presenters: Margaret Hutzel, and Kloepfer.</w:t>
      </w:r>
    </w:p>
    <w:p w14:paraId="28840BFA" w14:textId="77777777" w:rsidR="006C2ECD" w:rsidRPr="002B4CE3" w:rsidRDefault="006C2ECD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</w:t>
      </w:r>
      <w:r w:rsidR="0052163F" w:rsidRPr="002B4CE3">
        <w:rPr>
          <w:sz w:val="20"/>
        </w:rPr>
        <w:t xml:space="preserve">This is a Shoestring” Evaluation on a Budget. </w:t>
      </w:r>
      <w:r w:rsidRPr="002B4CE3">
        <w:rPr>
          <w:sz w:val="20"/>
        </w:rPr>
        <w:t>American Evaluation Association Conference, October 27,  2016, Atlanta, GA. Presenters: Margaret Hutzel, and Lesli Johnson.</w:t>
      </w:r>
    </w:p>
    <w:p w14:paraId="6CCC4A1D" w14:textId="31A15B85" w:rsidR="006C2ECD" w:rsidRPr="002B4CE3" w:rsidRDefault="0052163F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</w:t>
      </w:r>
      <w:r w:rsidR="006C2ECD" w:rsidRPr="002B4CE3">
        <w:rPr>
          <w:sz w:val="20"/>
        </w:rPr>
        <w:t xml:space="preserve">Rural Ohio Student Access to Dual Enrollment” Rural Education National Forum and 108th NREA Convention and Research Symposium, October 15, 2016, Columbus, OH. Presenters: Marsha Lewis, Margaret Hutzel, Julie Haynes, Robert </w:t>
      </w:r>
      <w:proofErr w:type="gramStart"/>
      <w:r w:rsidR="006C2ECD" w:rsidRPr="002B4CE3">
        <w:rPr>
          <w:sz w:val="20"/>
        </w:rPr>
        <w:t>Krauss</w:t>
      </w:r>
      <w:proofErr w:type="gramEnd"/>
      <w:r w:rsidR="006C2ECD" w:rsidRPr="002B4CE3">
        <w:rPr>
          <w:sz w:val="20"/>
        </w:rPr>
        <w:t xml:space="preserve"> and Daniel Kloepfer.</w:t>
      </w:r>
    </w:p>
    <w:p w14:paraId="744438A3" w14:textId="1640D3F0" w:rsidR="006C2ECD" w:rsidRPr="002B4CE3" w:rsidRDefault="0052163F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>“</w:t>
      </w:r>
      <w:r w:rsidR="006C2ECD" w:rsidRPr="002B4CE3">
        <w:rPr>
          <w:sz w:val="20"/>
        </w:rPr>
        <w:t>Getting to Good Results via PI and Evaluator Collaboration” American Evaluation Association Conference, November 12, 2015, Chicago, IL. Presenters: Margaret Hutzel, and Marsha Lewis.</w:t>
      </w:r>
    </w:p>
    <w:p w14:paraId="783DBA06" w14:textId="1D9DABB8" w:rsidR="006C2ECD" w:rsidRPr="002B4CE3" w:rsidRDefault="006C2ECD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 xml:space="preserve">“Student Growth Measures Policy and Practice Research”, State of Ohio Student Growth Measures Advisory Council, December 5, 2014, Columbus, OH. Presenters: Margaret Hutzel, and Ani Ruhil. </w:t>
      </w:r>
    </w:p>
    <w:p w14:paraId="73167F46" w14:textId="588BD1B6" w:rsidR="006C2ECD" w:rsidRPr="002B4CE3" w:rsidRDefault="006C2ECD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 xml:space="preserve">“Student Growth Measures Policy and Practice Research”, State of Ohio Student Growth Measures Advisory Council, June 6, 2014, Columbus, OH. Presenters: Margaret Hutzel, and Ani Ruhil. </w:t>
      </w:r>
    </w:p>
    <w:p w14:paraId="411D8D73" w14:textId="77777777" w:rsidR="006C2ECD" w:rsidRPr="002B4CE3" w:rsidRDefault="006C2ECD" w:rsidP="00235C2F">
      <w:pPr>
        <w:pStyle w:val="Heading5"/>
        <w:numPr>
          <w:ilvl w:val="0"/>
          <w:numId w:val="15"/>
        </w:numPr>
        <w:spacing w:after="120"/>
        <w:rPr>
          <w:sz w:val="20"/>
        </w:rPr>
      </w:pPr>
      <w:r w:rsidRPr="002B4CE3">
        <w:rPr>
          <w:sz w:val="20"/>
        </w:rPr>
        <w:t xml:space="preserve">“A Successful High School/Higher Education Collaborative a Case Study” Connect for Success Conference sponsored by Battelle for Kids, June 16, 2014, Columbus, OH. Presenters: Margaret Hutzel, Aleksey Kolpakov, Marsha </w:t>
      </w:r>
      <w:proofErr w:type="gramStart"/>
      <w:r w:rsidRPr="002B4CE3">
        <w:rPr>
          <w:sz w:val="20"/>
        </w:rPr>
        <w:t>Lewis</w:t>
      </w:r>
      <w:proofErr w:type="gramEnd"/>
      <w:r w:rsidRPr="002B4CE3">
        <w:rPr>
          <w:sz w:val="20"/>
        </w:rPr>
        <w:t xml:space="preserve"> and Chris Shaffer.</w:t>
      </w:r>
    </w:p>
    <w:p w14:paraId="25C859B5" w14:textId="77777777" w:rsidR="006C2ECD" w:rsidRPr="000E51A1" w:rsidRDefault="006C2ECD" w:rsidP="006C2ECD">
      <w:pPr>
        <w:pStyle w:val="Heading6"/>
        <w:numPr>
          <w:ilvl w:val="0"/>
          <w:numId w:val="0"/>
        </w:numPr>
        <w:spacing w:after="120"/>
        <w:rPr>
          <w:sz w:val="20"/>
          <w:szCs w:val="20"/>
        </w:rPr>
      </w:pPr>
    </w:p>
    <w:p w14:paraId="122641EF" w14:textId="77777777" w:rsidR="00D54346" w:rsidRDefault="00126F70" w:rsidP="00B05D56">
      <w:pPr>
        <w:pStyle w:val="Heading7"/>
        <w:spacing w:after="160"/>
        <w:rPr>
          <w:sz w:val="20"/>
        </w:rPr>
      </w:pPr>
      <w:r w:rsidRPr="002D3B24">
        <w:rPr>
          <w:sz w:val="20"/>
        </w:rPr>
        <w:t>Selected Work</w:t>
      </w:r>
      <w:r w:rsidR="00D54346" w:rsidRPr="002D3B24">
        <w:rPr>
          <w:sz w:val="20"/>
        </w:rPr>
        <w:t xml:space="preserve"> </w:t>
      </w:r>
      <w:r w:rsidR="002D4B9E" w:rsidRPr="002D3B24">
        <w:rPr>
          <w:sz w:val="20"/>
        </w:rPr>
        <w:t>and Work Publications</w:t>
      </w:r>
    </w:p>
    <w:p w14:paraId="0C307546" w14:textId="77777777" w:rsidR="001C4B68" w:rsidRDefault="001C4B68" w:rsidP="00E74F5B">
      <w:pPr>
        <w:pStyle w:val="Heading5"/>
        <w:spacing w:after="120"/>
        <w:ind w:left="806"/>
        <w:rPr>
          <w:sz w:val="20"/>
        </w:rPr>
      </w:pPr>
      <w:r w:rsidRPr="001C4B68">
        <w:rPr>
          <w:sz w:val="20"/>
        </w:rPr>
        <w:t xml:space="preserve">Woodruff, S. B., Dixon, M. L., Hutzel, M., O’Connell, A., Robison, D., Morio, K., White, J., Li, Y., Lewis, M., MacKenzie, A. H., Meehan, C., Hatsu, I., Slaughter, A., and Matthews, L. (2020). </w:t>
      </w:r>
      <w:r w:rsidRPr="00F24AEB">
        <w:rPr>
          <w:i/>
          <w:iCs/>
          <w:sz w:val="20"/>
        </w:rPr>
        <w:t>Investing in student wellness and success: Case studies to examine and improve impact, Final report</w:t>
      </w:r>
      <w:r w:rsidRPr="001C4B68">
        <w:rPr>
          <w:sz w:val="20"/>
        </w:rPr>
        <w:t>, July 15, 2020. Oxford, OH: Miami University, Discovery Center for Evaluation, Research, and Professional Learning.</w:t>
      </w:r>
    </w:p>
    <w:p w14:paraId="0AC9184F" w14:textId="02B522B7" w:rsidR="00C77071" w:rsidRPr="00C77071" w:rsidRDefault="00C77071" w:rsidP="00C77071">
      <w:pPr>
        <w:pStyle w:val="Heading5"/>
        <w:rPr>
          <w:sz w:val="20"/>
        </w:rPr>
      </w:pPr>
      <w:r w:rsidRPr="00C77071">
        <w:rPr>
          <w:sz w:val="20"/>
        </w:rPr>
        <w:t>Hutze</w:t>
      </w:r>
      <w:r>
        <w:rPr>
          <w:sz w:val="20"/>
        </w:rPr>
        <w:t xml:space="preserve">l, </w:t>
      </w:r>
      <w:r w:rsidRPr="00C77071">
        <w:rPr>
          <w:sz w:val="20"/>
        </w:rPr>
        <w:t>M., (20</w:t>
      </w:r>
      <w:r>
        <w:rPr>
          <w:sz w:val="20"/>
        </w:rPr>
        <w:t>20</w:t>
      </w:r>
      <w:r w:rsidRPr="00C77071">
        <w:rPr>
          <w:sz w:val="20"/>
        </w:rPr>
        <w:t xml:space="preserve">). </w:t>
      </w:r>
      <w:r w:rsidRPr="00C77071">
        <w:rPr>
          <w:i/>
          <w:iCs/>
          <w:sz w:val="20"/>
        </w:rPr>
        <w:t>Logan Hocking School Climate Transformation Grant Evaluation Update</w:t>
      </w:r>
      <w:r w:rsidRPr="00C77071">
        <w:rPr>
          <w:sz w:val="20"/>
        </w:rPr>
        <w:t>, Athens, OH: Voinovich School Publication, July 20</w:t>
      </w:r>
      <w:r>
        <w:rPr>
          <w:sz w:val="20"/>
        </w:rPr>
        <w:t>20</w:t>
      </w:r>
      <w:r w:rsidRPr="00C77071">
        <w:rPr>
          <w:sz w:val="20"/>
        </w:rPr>
        <w:t>.</w:t>
      </w:r>
      <w:r>
        <w:rPr>
          <w:sz w:val="20"/>
        </w:rPr>
        <w:br/>
      </w:r>
    </w:p>
    <w:p w14:paraId="60BC24BF" w14:textId="0E73D148" w:rsidR="00E74F5B" w:rsidRDefault="00E74F5B" w:rsidP="00E74F5B">
      <w:pPr>
        <w:pStyle w:val="Heading5"/>
        <w:spacing w:after="120"/>
        <w:ind w:left="806"/>
        <w:rPr>
          <w:sz w:val="20"/>
        </w:rPr>
      </w:pPr>
      <w:r w:rsidRPr="00E74F5B">
        <w:rPr>
          <w:sz w:val="20"/>
        </w:rPr>
        <w:t xml:space="preserve">Freisthler, B., Bunger, A., Hutzel, M., Collins, A., Maguire-Jack, </w:t>
      </w:r>
      <w:proofErr w:type="gramStart"/>
      <w:r w:rsidRPr="00E74F5B">
        <w:rPr>
          <w:sz w:val="20"/>
        </w:rPr>
        <w:t>K..</w:t>
      </w:r>
      <w:proofErr w:type="gramEnd"/>
      <w:r w:rsidRPr="00E74F5B">
        <w:rPr>
          <w:sz w:val="20"/>
        </w:rPr>
        <w:t xml:space="preserve"> &amp; Yoon, S. (2018). </w:t>
      </w:r>
      <w:r w:rsidRPr="00C77071">
        <w:rPr>
          <w:i/>
          <w:iCs/>
          <w:sz w:val="20"/>
        </w:rPr>
        <w:t>Ohio START: Interim Evaluation Report December 2018</w:t>
      </w:r>
      <w:r w:rsidRPr="00E74F5B">
        <w:rPr>
          <w:sz w:val="20"/>
        </w:rPr>
        <w:t>. Columbus, OH: Author.</w:t>
      </w:r>
    </w:p>
    <w:p w14:paraId="2CDA92B2" w14:textId="7A0172E9" w:rsidR="003B6306" w:rsidRDefault="003B6306" w:rsidP="00E74F5B">
      <w:pPr>
        <w:pStyle w:val="Heading5"/>
        <w:spacing w:after="120"/>
        <w:ind w:left="806"/>
        <w:rPr>
          <w:sz w:val="20"/>
        </w:rPr>
      </w:pPr>
      <w:r>
        <w:rPr>
          <w:sz w:val="20"/>
        </w:rPr>
        <w:t xml:space="preserve">Hutzel, M., </w:t>
      </w:r>
      <w:r w:rsidRPr="00C77071">
        <w:rPr>
          <w:i/>
          <w:iCs/>
          <w:sz w:val="20"/>
        </w:rPr>
        <w:t>Lifetown Community Connectors Evaluation</w:t>
      </w:r>
      <w:r>
        <w:rPr>
          <w:sz w:val="20"/>
        </w:rPr>
        <w:t xml:space="preserve">, </w:t>
      </w:r>
      <w:r w:rsidRPr="00D82328">
        <w:rPr>
          <w:sz w:val="20"/>
        </w:rPr>
        <w:t>Athens, OH: Voinovich School Publication</w:t>
      </w:r>
      <w:r>
        <w:rPr>
          <w:sz w:val="20"/>
        </w:rPr>
        <w:t>, July 2017.</w:t>
      </w:r>
    </w:p>
    <w:p w14:paraId="583A924D" w14:textId="24A249D6" w:rsidR="003B6306" w:rsidRDefault="003B6306" w:rsidP="006C2ECD">
      <w:pPr>
        <w:pStyle w:val="Heading5"/>
        <w:spacing w:after="120"/>
        <w:ind w:left="806"/>
        <w:rPr>
          <w:sz w:val="20"/>
        </w:rPr>
      </w:pPr>
      <w:bookmarkStart w:id="2" w:name="_Hlk52277819"/>
      <w:r>
        <w:rPr>
          <w:sz w:val="20"/>
        </w:rPr>
        <w:t xml:space="preserve">Lair, B., Hutzel, M., Schoen, K. (2017). </w:t>
      </w:r>
      <w:r w:rsidRPr="003B6306">
        <w:rPr>
          <w:i/>
          <w:sz w:val="20"/>
        </w:rPr>
        <w:t>Personal Responsibility Education Program Evaluation</w:t>
      </w:r>
      <w:r>
        <w:rPr>
          <w:sz w:val="20"/>
        </w:rPr>
        <w:t xml:space="preserve">, </w:t>
      </w:r>
      <w:r w:rsidRPr="00D82328">
        <w:rPr>
          <w:sz w:val="20"/>
        </w:rPr>
        <w:t>Athens, OH: Voinovich School Publication</w:t>
      </w:r>
      <w:r>
        <w:rPr>
          <w:sz w:val="20"/>
        </w:rPr>
        <w:t>, July 2017.</w:t>
      </w:r>
    </w:p>
    <w:bookmarkEnd w:id="2"/>
    <w:p w14:paraId="5A0B736E" w14:textId="00F76499" w:rsidR="003B6306" w:rsidRDefault="003B6306" w:rsidP="006C2ECD">
      <w:pPr>
        <w:pStyle w:val="Heading5"/>
        <w:spacing w:after="120"/>
        <w:ind w:left="806"/>
        <w:rPr>
          <w:sz w:val="20"/>
        </w:rPr>
      </w:pPr>
      <w:r>
        <w:rPr>
          <w:sz w:val="20"/>
        </w:rPr>
        <w:t xml:space="preserve">Hutzel, M., Vailatis, D. (2016). </w:t>
      </w:r>
      <w:r w:rsidRPr="003B6306">
        <w:rPr>
          <w:i/>
          <w:sz w:val="20"/>
        </w:rPr>
        <w:t>Southeast Ohio Math Teacher Circle Evaluation</w:t>
      </w:r>
      <w:r>
        <w:rPr>
          <w:sz w:val="20"/>
        </w:rPr>
        <w:t xml:space="preserve">, </w:t>
      </w:r>
      <w:r w:rsidRPr="00D82328">
        <w:rPr>
          <w:sz w:val="20"/>
        </w:rPr>
        <w:t>Athens, OH: Voinovich School Publication</w:t>
      </w:r>
      <w:r>
        <w:rPr>
          <w:sz w:val="20"/>
        </w:rPr>
        <w:t>, July 2017.</w:t>
      </w:r>
    </w:p>
    <w:p w14:paraId="04582C8A" w14:textId="77777777" w:rsidR="005643CD" w:rsidRDefault="005643CD" w:rsidP="006C2ECD">
      <w:pPr>
        <w:pStyle w:val="Heading5"/>
        <w:spacing w:after="120"/>
        <w:ind w:left="806"/>
        <w:rPr>
          <w:sz w:val="20"/>
        </w:rPr>
      </w:pPr>
      <w:r w:rsidRPr="005643CD">
        <w:rPr>
          <w:sz w:val="20"/>
        </w:rPr>
        <w:lastRenderedPageBreak/>
        <w:t xml:space="preserve">Woodruff, S. B., Nian, Q., Li, Y., Cox, C., DeGreg, J., Hutzel, M., Zorn, D., &amp; Lewis, M. (2016). </w:t>
      </w:r>
      <w:r w:rsidRPr="003B6306">
        <w:rPr>
          <w:i/>
          <w:sz w:val="20"/>
        </w:rPr>
        <w:t>Evaluation of the Ohio Resident Educator Program, Year 5 summative evaluation report</w:t>
      </w:r>
      <w:r w:rsidRPr="005643CD">
        <w:rPr>
          <w:sz w:val="20"/>
        </w:rPr>
        <w:t>, August 2016 Oxford, OH: Miami University, Discovery Center for Evaluation, Research, and Professional Learning.</w:t>
      </w:r>
    </w:p>
    <w:p w14:paraId="45B15AFC" w14:textId="77777777" w:rsidR="00181503" w:rsidRPr="00D82328" w:rsidRDefault="00181503" w:rsidP="006C2ECD">
      <w:pPr>
        <w:pStyle w:val="Heading5"/>
        <w:spacing w:after="120"/>
        <w:ind w:left="806"/>
        <w:rPr>
          <w:sz w:val="20"/>
        </w:rPr>
      </w:pPr>
      <w:r w:rsidRPr="00D82328">
        <w:rPr>
          <w:sz w:val="20"/>
        </w:rPr>
        <w:t xml:space="preserve">Woodruff, S. B., Cox, C., Zorn, D., Hutzel, M., DeGreg, J., Lewis, M., Morrison, J., </w:t>
      </w:r>
      <w:r w:rsidR="00785A02" w:rsidRPr="00D82328">
        <w:rPr>
          <w:sz w:val="20"/>
        </w:rPr>
        <w:t>&amp;</w:t>
      </w:r>
      <w:r w:rsidR="00785A02">
        <w:rPr>
          <w:sz w:val="20"/>
        </w:rPr>
        <w:t xml:space="preserve"> Li, Yi. </w:t>
      </w:r>
      <w:r w:rsidRPr="00D82328">
        <w:rPr>
          <w:sz w:val="20"/>
        </w:rPr>
        <w:t>(201</w:t>
      </w:r>
      <w:r w:rsidR="00785A02">
        <w:rPr>
          <w:sz w:val="20"/>
        </w:rPr>
        <w:t>4</w:t>
      </w:r>
      <w:r w:rsidRPr="00D82328">
        <w:rPr>
          <w:sz w:val="20"/>
        </w:rPr>
        <w:t xml:space="preserve">). </w:t>
      </w:r>
      <w:r w:rsidRPr="00D82328">
        <w:rPr>
          <w:i/>
          <w:sz w:val="20"/>
        </w:rPr>
        <w:t xml:space="preserve">Evaluation of the Ohio Resident Educator Program, Year </w:t>
      </w:r>
      <w:r>
        <w:rPr>
          <w:i/>
          <w:sz w:val="20"/>
        </w:rPr>
        <w:t>3</w:t>
      </w:r>
      <w:r w:rsidRPr="00D82328">
        <w:rPr>
          <w:i/>
          <w:sz w:val="20"/>
        </w:rPr>
        <w:t xml:space="preserve"> Annual Evaluation Report, </w:t>
      </w:r>
      <w:proofErr w:type="gramStart"/>
      <w:r>
        <w:rPr>
          <w:i/>
          <w:sz w:val="20"/>
        </w:rPr>
        <w:t>December,</w:t>
      </w:r>
      <w:proofErr w:type="gramEnd"/>
      <w:r>
        <w:rPr>
          <w:i/>
          <w:sz w:val="20"/>
        </w:rPr>
        <w:t xml:space="preserve"> 2014</w:t>
      </w:r>
      <w:r w:rsidRPr="00D82328">
        <w:rPr>
          <w:i/>
          <w:sz w:val="20"/>
        </w:rPr>
        <w:t xml:space="preserve">. </w:t>
      </w:r>
      <w:r w:rsidRPr="00D82328">
        <w:rPr>
          <w:sz w:val="20"/>
        </w:rPr>
        <w:t xml:space="preserve">Oxford, OH: Miami University, Ohio’s Evaluation &amp; Assessment Center for Mathematics and Science Education. </w:t>
      </w:r>
    </w:p>
    <w:p w14:paraId="3FFC5FDF" w14:textId="77777777" w:rsidR="00381AA6" w:rsidRPr="00D82328" w:rsidRDefault="00381AA6" w:rsidP="002D4B9E">
      <w:pPr>
        <w:pStyle w:val="Heading5"/>
        <w:spacing w:after="120"/>
        <w:ind w:left="806"/>
        <w:rPr>
          <w:sz w:val="20"/>
        </w:rPr>
      </w:pPr>
      <w:r w:rsidRPr="00D82328">
        <w:rPr>
          <w:sz w:val="20"/>
        </w:rPr>
        <w:t xml:space="preserve">Woodruff, S. B., Cox, C., Zorn, D., Hutzel, M., DeGreg, J., Lewis, M., Morrison, J., Warfel, R., Li, Yi, &amp; Raffle, H. (2013). </w:t>
      </w:r>
      <w:r w:rsidRPr="00D82328">
        <w:rPr>
          <w:i/>
          <w:sz w:val="20"/>
        </w:rPr>
        <w:t xml:space="preserve">Evaluation of the Ohio Resident Educator Program, Year 2 Annual Evaluation Report, September 2013. </w:t>
      </w:r>
      <w:r w:rsidRPr="00D82328">
        <w:rPr>
          <w:sz w:val="20"/>
        </w:rPr>
        <w:t xml:space="preserve">Oxford, OH: Miami University, Ohio’s Evaluation &amp; Assessment Center for Mathematics and Science Education. </w:t>
      </w:r>
    </w:p>
    <w:p w14:paraId="4FF6BE2F" w14:textId="77777777" w:rsidR="002D4B9E" w:rsidRPr="00D82328" w:rsidRDefault="002D4B9E" w:rsidP="002D4B9E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>Rio Connection: Jackson Focus on Mathematics and Science</w:t>
      </w:r>
      <w:r w:rsidRPr="00D82328">
        <w:rPr>
          <w:sz w:val="20"/>
        </w:rPr>
        <w:t>, With Marsha Lewis, Voinovich School Publication. Requested by the University of Rio Grande September 2013.</w:t>
      </w:r>
    </w:p>
    <w:p w14:paraId="47EAF88D" w14:textId="77777777" w:rsidR="00820C18" w:rsidRPr="00D82328" w:rsidRDefault="00820C18" w:rsidP="00820C18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 xml:space="preserve">River Schools Initiative Final </w:t>
      </w:r>
      <w:proofErr w:type="gramStart"/>
      <w:r w:rsidRPr="00D82328">
        <w:rPr>
          <w:i/>
          <w:sz w:val="20"/>
        </w:rPr>
        <w:t>evaluation</w:t>
      </w:r>
      <w:proofErr w:type="gramEnd"/>
      <w:r w:rsidRPr="00D82328">
        <w:rPr>
          <w:i/>
          <w:sz w:val="20"/>
        </w:rPr>
        <w:t xml:space="preserve"> Report, </w:t>
      </w:r>
      <w:r w:rsidRPr="00D82328">
        <w:rPr>
          <w:sz w:val="20"/>
        </w:rPr>
        <w:t xml:space="preserve">With Natalie Wilson, </w:t>
      </w:r>
      <w:r w:rsidR="00DF3FF6" w:rsidRPr="00D82328">
        <w:rPr>
          <w:sz w:val="20"/>
        </w:rPr>
        <w:t xml:space="preserve">Athens, OH: </w:t>
      </w:r>
      <w:r w:rsidRPr="00D82328">
        <w:rPr>
          <w:sz w:val="20"/>
        </w:rPr>
        <w:t>Voinovich School Publication, June, 2013.</w:t>
      </w:r>
    </w:p>
    <w:p w14:paraId="1C4E0D25" w14:textId="77777777" w:rsidR="002D4B9E" w:rsidRPr="00D82328" w:rsidRDefault="002D4B9E" w:rsidP="002D4B9E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 xml:space="preserve">Ready to Read Phase 2 Evaluation Report, </w:t>
      </w:r>
      <w:r w:rsidR="00820C18" w:rsidRPr="00D82328">
        <w:rPr>
          <w:sz w:val="20"/>
        </w:rPr>
        <w:t xml:space="preserve">With </w:t>
      </w:r>
      <w:r w:rsidRPr="00D82328">
        <w:rPr>
          <w:sz w:val="20"/>
        </w:rPr>
        <w:t>Natalie Wilson</w:t>
      </w:r>
      <w:r w:rsidR="00820C18" w:rsidRPr="00D82328">
        <w:rPr>
          <w:sz w:val="20"/>
        </w:rPr>
        <w:t xml:space="preserve">, </w:t>
      </w:r>
      <w:r w:rsidR="00877E18" w:rsidRPr="00D82328">
        <w:rPr>
          <w:sz w:val="20"/>
        </w:rPr>
        <w:t xml:space="preserve">and Emily Price, </w:t>
      </w:r>
      <w:r w:rsidRPr="00D82328">
        <w:rPr>
          <w:sz w:val="20"/>
        </w:rPr>
        <w:t>Voinovich School of Leadership and Public Affairs</w:t>
      </w:r>
      <w:r w:rsidR="00820C18" w:rsidRPr="00D82328">
        <w:rPr>
          <w:sz w:val="20"/>
        </w:rPr>
        <w:t xml:space="preserve"> Publication</w:t>
      </w:r>
      <w:r w:rsidRPr="00D82328">
        <w:rPr>
          <w:sz w:val="20"/>
        </w:rPr>
        <w:t xml:space="preserve">, </w:t>
      </w:r>
      <w:proofErr w:type="gramStart"/>
      <w:r w:rsidRPr="00D82328">
        <w:rPr>
          <w:sz w:val="20"/>
        </w:rPr>
        <w:t>May,</w:t>
      </w:r>
      <w:proofErr w:type="gramEnd"/>
      <w:r w:rsidRPr="00D82328">
        <w:rPr>
          <w:sz w:val="20"/>
        </w:rPr>
        <w:t xml:space="preserve"> 2013.</w:t>
      </w:r>
    </w:p>
    <w:p w14:paraId="795B08B3" w14:textId="77777777" w:rsidR="00DF3FF6" w:rsidRPr="00D82328" w:rsidRDefault="00183410" w:rsidP="00DF3FF6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 xml:space="preserve">Evaluation of the Rio Connection Gallipolis Focus on Science Education; </w:t>
      </w:r>
      <w:r w:rsidR="00DF3FF6" w:rsidRPr="00D82328">
        <w:rPr>
          <w:sz w:val="20"/>
        </w:rPr>
        <w:t xml:space="preserve">Athens, OH: Voinovich School Publication, </w:t>
      </w:r>
      <w:proofErr w:type="gramStart"/>
      <w:r w:rsidR="00DF3FF6" w:rsidRPr="00D82328">
        <w:rPr>
          <w:sz w:val="20"/>
        </w:rPr>
        <w:t>June,</w:t>
      </w:r>
      <w:proofErr w:type="gramEnd"/>
      <w:r w:rsidR="00DF3FF6" w:rsidRPr="00D82328">
        <w:rPr>
          <w:sz w:val="20"/>
        </w:rPr>
        <w:t xml:space="preserve"> 2012. Conduct evaluation of Improving Teacher Quality project in Gallipolis City Schools using qualitative and Quantitative methods.  Sponsored by the Gallia Vinton Educational Service Center.</w:t>
      </w:r>
    </w:p>
    <w:p w14:paraId="3469A713" w14:textId="77777777" w:rsidR="00737D4D" w:rsidRPr="00D82328" w:rsidRDefault="00737D4D" w:rsidP="00523D3D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 xml:space="preserve">Public Outreach through Annual Site Environmental Report Summary; </w:t>
      </w:r>
      <w:r w:rsidR="00DF3FF6" w:rsidRPr="00D82328">
        <w:rPr>
          <w:sz w:val="20"/>
        </w:rPr>
        <w:t xml:space="preserve">Athens, OH. Voinovich School Publication. September 2012. </w:t>
      </w:r>
      <w:r w:rsidRPr="00D82328">
        <w:rPr>
          <w:sz w:val="20"/>
        </w:rPr>
        <w:t xml:space="preserve">Engage </w:t>
      </w:r>
      <w:r w:rsidR="00183410" w:rsidRPr="00D82328">
        <w:rPr>
          <w:sz w:val="20"/>
        </w:rPr>
        <w:t xml:space="preserve">regional </w:t>
      </w:r>
      <w:r w:rsidRPr="00D82328">
        <w:rPr>
          <w:sz w:val="20"/>
        </w:rPr>
        <w:t xml:space="preserve">high school students in STEM by </w:t>
      </w:r>
      <w:r w:rsidR="004A443E" w:rsidRPr="00D82328">
        <w:rPr>
          <w:sz w:val="20"/>
        </w:rPr>
        <w:t>collaborating on</w:t>
      </w:r>
      <w:r w:rsidRPr="00D82328">
        <w:rPr>
          <w:sz w:val="20"/>
        </w:rPr>
        <w:t xml:space="preserve"> summary report </w:t>
      </w:r>
      <w:r w:rsidR="004A443E" w:rsidRPr="00D82328">
        <w:rPr>
          <w:sz w:val="20"/>
        </w:rPr>
        <w:t>of the U.S Department of Energy’s Portsmouth Annual Site Environmental Report</w:t>
      </w:r>
      <w:r w:rsidRPr="00D82328">
        <w:rPr>
          <w:sz w:val="20"/>
        </w:rPr>
        <w:t xml:space="preserve">, identify, </w:t>
      </w:r>
      <w:proofErr w:type="gramStart"/>
      <w:r w:rsidRPr="00D82328">
        <w:rPr>
          <w:sz w:val="20"/>
        </w:rPr>
        <w:t>arrange</w:t>
      </w:r>
      <w:proofErr w:type="gramEnd"/>
      <w:r w:rsidRPr="00D82328">
        <w:rPr>
          <w:sz w:val="20"/>
        </w:rPr>
        <w:t xml:space="preserve"> and host subject matter experts</w:t>
      </w:r>
      <w:r w:rsidR="00DF3FF6" w:rsidRPr="00D82328">
        <w:rPr>
          <w:sz w:val="20"/>
        </w:rPr>
        <w:t xml:space="preserve">. </w:t>
      </w:r>
    </w:p>
    <w:p w14:paraId="543B5B0B" w14:textId="77777777" w:rsidR="00D06612" w:rsidRPr="00D82328" w:rsidRDefault="00D54346" w:rsidP="00523D3D">
      <w:pPr>
        <w:pStyle w:val="Heading5"/>
        <w:spacing w:after="120"/>
        <w:ind w:left="806"/>
        <w:rPr>
          <w:sz w:val="20"/>
        </w:rPr>
      </w:pPr>
      <w:r w:rsidRPr="00D82328">
        <w:rPr>
          <w:i/>
          <w:sz w:val="20"/>
        </w:rPr>
        <w:t>Evaluation of the</w:t>
      </w:r>
      <w:r w:rsidR="004A443E" w:rsidRPr="00D82328">
        <w:rPr>
          <w:i/>
          <w:sz w:val="20"/>
        </w:rPr>
        <w:t xml:space="preserve"> Rio Connection</w:t>
      </w:r>
      <w:r w:rsidRPr="00D82328">
        <w:rPr>
          <w:i/>
          <w:sz w:val="20"/>
        </w:rPr>
        <w:t>: Jackson Focus on Mathematics and Science</w:t>
      </w:r>
      <w:r w:rsidR="00BA78C0" w:rsidRPr="00D82328">
        <w:rPr>
          <w:sz w:val="20"/>
        </w:rPr>
        <w:t>;</w:t>
      </w:r>
      <w:r w:rsidRPr="00D82328">
        <w:rPr>
          <w:sz w:val="20"/>
        </w:rPr>
        <w:t xml:space="preserve"> With M</w:t>
      </w:r>
      <w:r w:rsidR="000E4981" w:rsidRPr="00D82328">
        <w:rPr>
          <w:sz w:val="20"/>
        </w:rPr>
        <w:t>arsha</w:t>
      </w:r>
      <w:r w:rsidR="004F5571" w:rsidRPr="00D82328">
        <w:rPr>
          <w:sz w:val="20"/>
        </w:rPr>
        <w:t>.</w:t>
      </w:r>
      <w:r w:rsidRPr="00D82328">
        <w:rPr>
          <w:sz w:val="20"/>
        </w:rPr>
        <w:t xml:space="preserve"> Lewis, Ph</w:t>
      </w:r>
      <w:r w:rsidR="004A443E" w:rsidRPr="00D82328">
        <w:rPr>
          <w:sz w:val="20"/>
        </w:rPr>
        <w:t>.</w:t>
      </w:r>
      <w:r w:rsidRPr="00D82328">
        <w:rPr>
          <w:sz w:val="20"/>
        </w:rPr>
        <w:t>D</w:t>
      </w:r>
      <w:r w:rsidR="004A443E" w:rsidRPr="00D82328">
        <w:rPr>
          <w:sz w:val="20"/>
        </w:rPr>
        <w:t>.</w:t>
      </w:r>
      <w:r w:rsidR="000E4981" w:rsidRPr="00D82328">
        <w:rPr>
          <w:sz w:val="20"/>
        </w:rPr>
        <w:t>,</w:t>
      </w:r>
      <w:r w:rsidRPr="00D82328">
        <w:rPr>
          <w:sz w:val="20"/>
        </w:rPr>
        <w:t xml:space="preserve"> Voinovich School publication</w:t>
      </w:r>
      <w:r w:rsidR="00FF42FC" w:rsidRPr="00D82328">
        <w:rPr>
          <w:sz w:val="20"/>
        </w:rPr>
        <w:t>, August 201</w:t>
      </w:r>
      <w:r w:rsidR="009E1FF9" w:rsidRPr="00D82328">
        <w:rPr>
          <w:sz w:val="20"/>
        </w:rPr>
        <w:t>2</w:t>
      </w:r>
      <w:r w:rsidRPr="00D82328">
        <w:rPr>
          <w:sz w:val="20"/>
        </w:rPr>
        <w:t>.</w:t>
      </w:r>
      <w:r w:rsidR="00D06612" w:rsidRPr="00D82328">
        <w:rPr>
          <w:i/>
          <w:sz w:val="20"/>
        </w:rPr>
        <w:t xml:space="preserve"> </w:t>
      </w:r>
    </w:p>
    <w:p w14:paraId="3FA4FF88" w14:textId="77777777" w:rsidR="00E14122" w:rsidRPr="00E14122" w:rsidRDefault="00E14122" w:rsidP="00E14122"/>
    <w:p w14:paraId="37EBDD46" w14:textId="77777777" w:rsidR="00CD374F" w:rsidRPr="00D82328" w:rsidRDefault="00CD374F" w:rsidP="00B05D56">
      <w:pPr>
        <w:pStyle w:val="Heading7"/>
        <w:spacing w:after="160"/>
        <w:rPr>
          <w:sz w:val="20"/>
        </w:rPr>
      </w:pPr>
      <w:r w:rsidRPr="00D82328">
        <w:rPr>
          <w:sz w:val="20"/>
        </w:rPr>
        <w:t>Professional Memberships</w:t>
      </w:r>
    </w:p>
    <w:p w14:paraId="6E948A3D" w14:textId="6D03839D" w:rsidR="00CD374F" w:rsidRPr="00D82328" w:rsidRDefault="00CD374F" w:rsidP="00493E1F">
      <w:pPr>
        <w:pStyle w:val="Heading5"/>
        <w:ind w:left="806"/>
        <w:rPr>
          <w:sz w:val="20"/>
        </w:rPr>
      </w:pPr>
      <w:r w:rsidRPr="00D82328">
        <w:rPr>
          <w:sz w:val="20"/>
        </w:rPr>
        <w:t>Ohio Program Evaluators Group</w:t>
      </w:r>
      <w:r w:rsidR="002D3B24">
        <w:rPr>
          <w:sz w:val="20"/>
        </w:rPr>
        <w:t xml:space="preserve"> - </w:t>
      </w:r>
      <w:r w:rsidR="002D3B24" w:rsidRPr="002D3B24">
        <w:rPr>
          <w:i/>
          <w:sz w:val="20"/>
        </w:rPr>
        <w:t>Board Member at Large</w:t>
      </w:r>
    </w:p>
    <w:p w14:paraId="53882EC2" w14:textId="77777777" w:rsidR="00CD374F" w:rsidRPr="00D82328" w:rsidRDefault="00CD374F" w:rsidP="00493E1F">
      <w:pPr>
        <w:pStyle w:val="Heading5"/>
        <w:ind w:left="806"/>
        <w:rPr>
          <w:sz w:val="20"/>
        </w:rPr>
      </w:pPr>
      <w:r w:rsidRPr="00D82328">
        <w:rPr>
          <w:sz w:val="20"/>
        </w:rPr>
        <w:t xml:space="preserve">American Evaluation Association </w:t>
      </w:r>
      <w:r w:rsidR="002D4B9E" w:rsidRPr="00D82328">
        <w:rPr>
          <w:sz w:val="20"/>
        </w:rPr>
        <w:br/>
      </w:r>
      <w:r w:rsidR="002D4B9E" w:rsidRPr="00D82328">
        <w:rPr>
          <w:sz w:val="20"/>
        </w:rPr>
        <w:br/>
      </w:r>
    </w:p>
    <w:p w14:paraId="2A76B832" w14:textId="77777777" w:rsidR="00CD374F" w:rsidRPr="00D82328" w:rsidRDefault="009A785B" w:rsidP="00B05D56">
      <w:pPr>
        <w:pStyle w:val="Heading7"/>
        <w:spacing w:after="160"/>
        <w:rPr>
          <w:sz w:val="20"/>
        </w:rPr>
      </w:pPr>
      <w:r>
        <w:rPr>
          <w:sz w:val="20"/>
        </w:rPr>
        <w:t>Other Activities</w:t>
      </w:r>
    </w:p>
    <w:p w14:paraId="72C20256" w14:textId="77777777" w:rsidR="00740874" w:rsidRDefault="00740874" w:rsidP="00CD374F">
      <w:pPr>
        <w:pStyle w:val="Heading5"/>
        <w:rPr>
          <w:sz w:val="20"/>
        </w:rPr>
      </w:pPr>
      <w:r>
        <w:rPr>
          <w:sz w:val="20"/>
        </w:rPr>
        <w:t>Advocacy and Protective Services Incorporated, Board Member</w:t>
      </w:r>
    </w:p>
    <w:p w14:paraId="681F1A74" w14:textId="2506E070" w:rsidR="00740874" w:rsidRDefault="00740874" w:rsidP="00740874">
      <w:pPr>
        <w:pStyle w:val="Heading5"/>
        <w:numPr>
          <w:ilvl w:val="1"/>
          <w:numId w:val="1"/>
        </w:numPr>
        <w:rPr>
          <w:sz w:val="20"/>
        </w:rPr>
      </w:pPr>
      <w:r>
        <w:rPr>
          <w:sz w:val="20"/>
        </w:rPr>
        <w:t>September 2020 to the present</w:t>
      </w:r>
      <w:r>
        <w:rPr>
          <w:sz w:val="20"/>
        </w:rPr>
        <w:br/>
      </w:r>
    </w:p>
    <w:p w14:paraId="27852956" w14:textId="4B1B0F19" w:rsidR="00E14122" w:rsidRDefault="00E14122" w:rsidP="00CD374F">
      <w:pPr>
        <w:pStyle w:val="Heading5"/>
        <w:rPr>
          <w:sz w:val="20"/>
        </w:rPr>
      </w:pPr>
      <w:r>
        <w:rPr>
          <w:sz w:val="20"/>
        </w:rPr>
        <w:t>Ohio Sobriety Treatment and Reducing Trauma (START) Steering Committee,</w:t>
      </w:r>
    </w:p>
    <w:p w14:paraId="3A8F938C" w14:textId="20F8193D" w:rsidR="00E14122" w:rsidRDefault="00E14122" w:rsidP="00E14122">
      <w:pPr>
        <w:pStyle w:val="Heading5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 June 2017 to </w:t>
      </w:r>
      <w:r w:rsidR="00740874">
        <w:rPr>
          <w:sz w:val="20"/>
        </w:rPr>
        <w:t>2019</w:t>
      </w:r>
      <w:r>
        <w:rPr>
          <w:sz w:val="20"/>
        </w:rPr>
        <w:br/>
      </w:r>
    </w:p>
    <w:p w14:paraId="311C2A64" w14:textId="77777777" w:rsidR="00493E1F" w:rsidRDefault="00B63163" w:rsidP="00CD374F">
      <w:pPr>
        <w:pStyle w:val="Heading5"/>
        <w:rPr>
          <w:sz w:val="20"/>
        </w:rPr>
      </w:pPr>
      <w:r>
        <w:rPr>
          <w:sz w:val="20"/>
        </w:rPr>
        <w:t xml:space="preserve">Vice President, </w:t>
      </w:r>
      <w:r w:rsidR="00F92B27" w:rsidRPr="00D82328">
        <w:rPr>
          <w:sz w:val="20"/>
        </w:rPr>
        <w:t>Athens County Board of Developmental Disabilities</w:t>
      </w:r>
      <w:r>
        <w:rPr>
          <w:sz w:val="20"/>
        </w:rPr>
        <w:t xml:space="preserve"> </w:t>
      </w:r>
    </w:p>
    <w:p w14:paraId="20931193" w14:textId="3CFCD0BD" w:rsidR="00493E1F" w:rsidRDefault="00493E1F" w:rsidP="00493E1F">
      <w:pPr>
        <w:pStyle w:val="Heading5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2014 to </w:t>
      </w:r>
      <w:r w:rsidR="002D3B24">
        <w:rPr>
          <w:sz w:val="20"/>
        </w:rPr>
        <w:t>2019</w:t>
      </w:r>
      <w:r>
        <w:rPr>
          <w:sz w:val="20"/>
        </w:rPr>
        <w:t xml:space="preserve">, </w:t>
      </w:r>
      <w:r w:rsidRPr="00D82328">
        <w:rPr>
          <w:sz w:val="20"/>
        </w:rPr>
        <w:t>Court Appointed Board Member</w:t>
      </w:r>
    </w:p>
    <w:p w14:paraId="451606AC" w14:textId="77777777" w:rsidR="00F92B27" w:rsidRPr="00D82328" w:rsidRDefault="00F92B27" w:rsidP="00493E1F">
      <w:pPr>
        <w:pStyle w:val="Heading5"/>
        <w:numPr>
          <w:ilvl w:val="0"/>
          <w:numId w:val="0"/>
        </w:numPr>
        <w:ind w:left="1800"/>
        <w:rPr>
          <w:sz w:val="20"/>
        </w:rPr>
      </w:pPr>
    </w:p>
    <w:p w14:paraId="790ADF41" w14:textId="3A12E87A" w:rsidR="005643CD" w:rsidRDefault="005643CD" w:rsidP="0051676E">
      <w:pPr>
        <w:pStyle w:val="Heading5"/>
        <w:rPr>
          <w:sz w:val="20"/>
        </w:rPr>
      </w:pPr>
      <w:r>
        <w:rPr>
          <w:sz w:val="20"/>
        </w:rPr>
        <w:t>Appalachian F</w:t>
      </w:r>
      <w:r w:rsidR="0051676E" w:rsidRPr="00D82328">
        <w:rPr>
          <w:sz w:val="20"/>
        </w:rPr>
        <w:t xml:space="preserve">amily Center </w:t>
      </w:r>
      <w:r w:rsidR="00BC1501">
        <w:rPr>
          <w:sz w:val="20"/>
        </w:rPr>
        <w:t>for</w:t>
      </w:r>
      <w:r w:rsidR="0051676E" w:rsidRPr="00D82328">
        <w:rPr>
          <w:sz w:val="20"/>
        </w:rPr>
        <w:t xml:space="preserve"> Autism, Disability Resources and Education,</w:t>
      </w:r>
      <w:r>
        <w:rPr>
          <w:sz w:val="20"/>
        </w:rPr>
        <w:t xml:space="preserve"> (AF-CADRE)</w:t>
      </w:r>
    </w:p>
    <w:p w14:paraId="3123BA99" w14:textId="77777777" w:rsidR="0051676E" w:rsidRPr="00D82328" w:rsidRDefault="00493E1F" w:rsidP="0051676E">
      <w:pPr>
        <w:pStyle w:val="Heading6"/>
        <w:spacing w:after="120"/>
        <w:ind w:hanging="274"/>
        <w:rPr>
          <w:sz w:val="20"/>
        </w:rPr>
      </w:pPr>
      <w:r>
        <w:rPr>
          <w:sz w:val="20"/>
        </w:rPr>
        <w:t xml:space="preserve">2013 to Present, </w:t>
      </w:r>
      <w:r w:rsidR="00146EBC">
        <w:rPr>
          <w:sz w:val="20"/>
        </w:rPr>
        <w:t xml:space="preserve">Founding Board Member </w:t>
      </w:r>
      <w:r w:rsidR="00E14122">
        <w:rPr>
          <w:sz w:val="20"/>
        </w:rPr>
        <w:br/>
      </w:r>
    </w:p>
    <w:p w14:paraId="42BA4E55" w14:textId="77777777" w:rsidR="00CD374F" w:rsidRPr="00D82328" w:rsidRDefault="00CD374F" w:rsidP="00CD374F">
      <w:pPr>
        <w:pStyle w:val="Heading5"/>
        <w:rPr>
          <w:sz w:val="20"/>
        </w:rPr>
      </w:pPr>
      <w:r w:rsidRPr="00D82328">
        <w:rPr>
          <w:sz w:val="20"/>
        </w:rPr>
        <w:lastRenderedPageBreak/>
        <w:t>Southeastern Ohio Chapter – Autism Society of America, Athens, Ohio</w:t>
      </w:r>
    </w:p>
    <w:p w14:paraId="005BE90D" w14:textId="77777777" w:rsidR="00CD374F" w:rsidRPr="00D82328" w:rsidRDefault="00CD374F" w:rsidP="00B05D56">
      <w:pPr>
        <w:pStyle w:val="Heading6"/>
        <w:spacing w:after="120"/>
        <w:ind w:hanging="274"/>
        <w:rPr>
          <w:sz w:val="20"/>
        </w:rPr>
      </w:pPr>
      <w:r w:rsidRPr="00D82328">
        <w:rPr>
          <w:sz w:val="20"/>
        </w:rPr>
        <w:t xml:space="preserve">2007 to </w:t>
      </w:r>
      <w:r w:rsidR="00F92B27" w:rsidRPr="00D82328">
        <w:rPr>
          <w:sz w:val="20"/>
        </w:rPr>
        <w:t>2013</w:t>
      </w:r>
      <w:r w:rsidR="00493E1F">
        <w:rPr>
          <w:sz w:val="20"/>
        </w:rPr>
        <w:t xml:space="preserve">, </w:t>
      </w:r>
      <w:r w:rsidR="00146EBC">
        <w:rPr>
          <w:sz w:val="20"/>
        </w:rPr>
        <w:t xml:space="preserve">Founding Board Member and </w:t>
      </w:r>
      <w:r w:rsidRPr="00D82328">
        <w:rPr>
          <w:sz w:val="20"/>
        </w:rPr>
        <w:t xml:space="preserve">Treasurer </w:t>
      </w:r>
    </w:p>
    <w:p w14:paraId="1592FCB4" w14:textId="77777777" w:rsidR="0034545C" w:rsidRPr="00D82328" w:rsidRDefault="0034545C" w:rsidP="006C4EDD">
      <w:pPr>
        <w:pStyle w:val="Heading2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rPr>
          <w:sz w:val="20"/>
        </w:rPr>
      </w:pPr>
      <w:r w:rsidRPr="00D82328">
        <w:rPr>
          <w:sz w:val="20"/>
        </w:rPr>
        <w:t>References</w:t>
      </w:r>
    </w:p>
    <w:p w14:paraId="42F54FA5" w14:textId="77777777" w:rsidR="00667109" w:rsidRPr="00D82328" w:rsidRDefault="00667109" w:rsidP="00667109">
      <w:pPr>
        <w:ind w:left="540"/>
        <w:rPr>
          <w:rFonts w:ascii="Tahoma" w:hAnsi="Tahoma" w:cs="Tahoma"/>
          <w:sz w:val="20"/>
          <w:szCs w:val="16"/>
        </w:rPr>
      </w:pPr>
      <w:r w:rsidRPr="00D82328">
        <w:rPr>
          <w:rFonts w:ascii="Tahoma" w:hAnsi="Tahoma" w:cs="Tahoma"/>
          <w:sz w:val="20"/>
          <w:szCs w:val="16"/>
        </w:rPr>
        <w:t>Available upon request</w:t>
      </w:r>
    </w:p>
    <w:sectPr w:rsidR="00667109" w:rsidRPr="00D823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3BB2" w14:textId="77777777" w:rsidR="000E4401" w:rsidRDefault="000E4401" w:rsidP="0051676E">
      <w:r>
        <w:separator/>
      </w:r>
    </w:p>
  </w:endnote>
  <w:endnote w:type="continuationSeparator" w:id="0">
    <w:p w14:paraId="51F179B3" w14:textId="77777777" w:rsidR="000E4401" w:rsidRDefault="000E4401" w:rsidP="005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002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073A4" w14:textId="77777777" w:rsidR="003F353C" w:rsidRDefault="0051676E" w:rsidP="0051676E">
        <w:pPr>
          <w:pStyle w:val="Footer"/>
        </w:pPr>
        <w:r>
          <w:t xml:space="preserve">Margaret Hutzel </w:t>
        </w:r>
      </w:p>
      <w:p w14:paraId="77D964BF" w14:textId="0EAF71E1" w:rsidR="0051676E" w:rsidRDefault="00F039CE" w:rsidP="0051676E">
        <w:pPr>
          <w:pStyle w:val="Footer"/>
        </w:pPr>
        <w:r>
          <w:t xml:space="preserve"> </w:t>
        </w:r>
        <w:r w:rsidR="0051676E">
          <w:tab/>
        </w:r>
        <w:r w:rsidR="0051676E">
          <w:tab/>
        </w:r>
        <w:r w:rsidR="0051676E">
          <w:fldChar w:fldCharType="begin"/>
        </w:r>
        <w:r w:rsidR="0051676E">
          <w:instrText xml:space="preserve"> PAGE   \* MERGEFORMAT </w:instrText>
        </w:r>
        <w:r w:rsidR="0051676E">
          <w:fldChar w:fldCharType="separate"/>
        </w:r>
        <w:r w:rsidR="00E74F5B">
          <w:rPr>
            <w:noProof/>
          </w:rPr>
          <w:t>4</w:t>
        </w:r>
        <w:r w:rsidR="0051676E">
          <w:rPr>
            <w:noProof/>
          </w:rPr>
          <w:fldChar w:fldCharType="end"/>
        </w:r>
      </w:p>
    </w:sdtContent>
  </w:sdt>
  <w:p w14:paraId="69FAED11" w14:textId="77777777" w:rsidR="0051676E" w:rsidRDefault="0051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26C5" w14:textId="77777777" w:rsidR="000E4401" w:rsidRDefault="000E4401" w:rsidP="0051676E">
      <w:r>
        <w:separator/>
      </w:r>
    </w:p>
  </w:footnote>
  <w:footnote w:type="continuationSeparator" w:id="0">
    <w:p w14:paraId="2FC71559" w14:textId="77777777" w:rsidR="000E4401" w:rsidRDefault="000E4401" w:rsidP="0051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725"/>
    <w:multiLevelType w:val="hybridMultilevel"/>
    <w:tmpl w:val="1CCE56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C0E7F15"/>
    <w:multiLevelType w:val="hybridMultilevel"/>
    <w:tmpl w:val="30A0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180E"/>
    <w:multiLevelType w:val="hybridMultilevel"/>
    <w:tmpl w:val="FB546A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53838"/>
    <w:multiLevelType w:val="hybridMultilevel"/>
    <w:tmpl w:val="E4486182"/>
    <w:lvl w:ilvl="0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32DD17DD"/>
    <w:multiLevelType w:val="hybridMultilevel"/>
    <w:tmpl w:val="611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0C4"/>
    <w:multiLevelType w:val="hybridMultilevel"/>
    <w:tmpl w:val="C5EEB0D2"/>
    <w:lvl w:ilvl="0" w:tplc="393C247E">
      <w:start w:val="1"/>
      <w:numFmt w:val="bullet"/>
      <w:pStyle w:val="Heading5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B3FEB"/>
    <w:multiLevelType w:val="hybridMultilevel"/>
    <w:tmpl w:val="B5AE5630"/>
    <w:lvl w:ilvl="0" w:tplc="0409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453A0794"/>
    <w:multiLevelType w:val="hybridMultilevel"/>
    <w:tmpl w:val="E2289EB0"/>
    <w:lvl w:ilvl="0" w:tplc="0409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47BB24DD"/>
    <w:multiLevelType w:val="hybridMultilevel"/>
    <w:tmpl w:val="D5BE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61EE"/>
    <w:multiLevelType w:val="hybridMultilevel"/>
    <w:tmpl w:val="C25C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1E87"/>
    <w:multiLevelType w:val="hybridMultilevel"/>
    <w:tmpl w:val="A62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5674"/>
    <w:multiLevelType w:val="hybridMultilevel"/>
    <w:tmpl w:val="C366B7FE"/>
    <w:lvl w:ilvl="0" w:tplc="12C45098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E6842"/>
    <w:multiLevelType w:val="hybridMultilevel"/>
    <w:tmpl w:val="02D2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A6179"/>
    <w:multiLevelType w:val="hybridMultilevel"/>
    <w:tmpl w:val="9E3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5662B"/>
    <w:multiLevelType w:val="hybridMultilevel"/>
    <w:tmpl w:val="B61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44C4"/>
    <w:multiLevelType w:val="hybridMultilevel"/>
    <w:tmpl w:val="490CA804"/>
    <w:lvl w:ilvl="0" w:tplc="52A29CF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813949">
    <w:abstractNumId w:val="5"/>
  </w:num>
  <w:num w:numId="2" w16cid:durableId="136188983">
    <w:abstractNumId w:val="11"/>
  </w:num>
  <w:num w:numId="3" w16cid:durableId="2010019517">
    <w:abstractNumId w:val="14"/>
  </w:num>
  <w:num w:numId="4" w16cid:durableId="1856457416">
    <w:abstractNumId w:val="15"/>
  </w:num>
  <w:num w:numId="5" w16cid:durableId="1356269232">
    <w:abstractNumId w:val="9"/>
  </w:num>
  <w:num w:numId="6" w16cid:durableId="763458843">
    <w:abstractNumId w:val="7"/>
  </w:num>
  <w:num w:numId="7" w16cid:durableId="280190480">
    <w:abstractNumId w:val="6"/>
  </w:num>
  <w:num w:numId="8" w16cid:durableId="1853257265">
    <w:abstractNumId w:val="10"/>
  </w:num>
  <w:num w:numId="9" w16cid:durableId="1585652786">
    <w:abstractNumId w:val="8"/>
  </w:num>
  <w:num w:numId="10" w16cid:durableId="733432226">
    <w:abstractNumId w:val="1"/>
  </w:num>
  <w:num w:numId="11" w16cid:durableId="1324820988">
    <w:abstractNumId w:val="4"/>
  </w:num>
  <w:num w:numId="12" w16cid:durableId="904996908">
    <w:abstractNumId w:val="12"/>
  </w:num>
  <w:num w:numId="13" w16cid:durableId="509179588">
    <w:abstractNumId w:val="0"/>
  </w:num>
  <w:num w:numId="14" w16cid:durableId="174074697">
    <w:abstractNumId w:val="5"/>
  </w:num>
  <w:num w:numId="15" w16cid:durableId="625280413">
    <w:abstractNumId w:val="13"/>
  </w:num>
  <w:num w:numId="16" w16cid:durableId="942490740">
    <w:abstractNumId w:val="2"/>
  </w:num>
  <w:num w:numId="17" w16cid:durableId="1680159922">
    <w:abstractNumId w:val="3"/>
  </w:num>
  <w:num w:numId="18" w16cid:durableId="1503427501">
    <w:abstractNumId w:val="5"/>
  </w:num>
  <w:num w:numId="19" w16cid:durableId="2001082817">
    <w:abstractNumId w:val="5"/>
  </w:num>
  <w:num w:numId="20" w16cid:durableId="1866557537">
    <w:abstractNumId w:val="5"/>
  </w:num>
  <w:num w:numId="21" w16cid:durableId="1904246443">
    <w:abstractNumId w:val="5"/>
  </w:num>
  <w:num w:numId="22" w16cid:durableId="1152718411">
    <w:abstractNumId w:val="5"/>
  </w:num>
  <w:num w:numId="23" w16cid:durableId="273949097">
    <w:abstractNumId w:val="5"/>
  </w:num>
  <w:num w:numId="24" w16cid:durableId="1377585000">
    <w:abstractNumId w:val="5"/>
  </w:num>
  <w:num w:numId="25" w16cid:durableId="1149516016">
    <w:abstractNumId w:val="5"/>
  </w:num>
  <w:num w:numId="26" w16cid:durableId="899901125">
    <w:abstractNumId w:val="5"/>
  </w:num>
  <w:num w:numId="27" w16cid:durableId="171146959">
    <w:abstractNumId w:val="5"/>
  </w:num>
  <w:num w:numId="28" w16cid:durableId="251207206">
    <w:abstractNumId w:val="5"/>
  </w:num>
  <w:num w:numId="29" w16cid:durableId="602035874">
    <w:abstractNumId w:val="5"/>
  </w:num>
  <w:num w:numId="30" w16cid:durableId="1296834512">
    <w:abstractNumId w:val="5"/>
  </w:num>
  <w:num w:numId="31" w16cid:durableId="2075161744">
    <w:abstractNumId w:val="5"/>
  </w:num>
  <w:num w:numId="32" w16cid:durableId="1763719230">
    <w:abstractNumId w:val="5"/>
  </w:num>
  <w:num w:numId="33" w16cid:durableId="1832868489">
    <w:abstractNumId w:val="5"/>
  </w:num>
  <w:num w:numId="34" w16cid:durableId="322467611">
    <w:abstractNumId w:val="5"/>
  </w:num>
  <w:num w:numId="35" w16cid:durableId="1593972928">
    <w:abstractNumId w:val="5"/>
  </w:num>
  <w:num w:numId="36" w16cid:durableId="1280330647">
    <w:abstractNumId w:val="5"/>
  </w:num>
  <w:num w:numId="37" w16cid:durableId="516507007">
    <w:abstractNumId w:val="5"/>
  </w:num>
  <w:num w:numId="38" w16cid:durableId="1530800882">
    <w:abstractNumId w:val="5"/>
  </w:num>
  <w:num w:numId="39" w16cid:durableId="1611622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5C"/>
    <w:rsid w:val="00027CBF"/>
    <w:rsid w:val="00042EF2"/>
    <w:rsid w:val="0009437B"/>
    <w:rsid w:val="000D6B0A"/>
    <w:rsid w:val="000E4401"/>
    <w:rsid w:val="000E4981"/>
    <w:rsid w:val="000E51A1"/>
    <w:rsid w:val="000F1DDB"/>
    <w:rsid w:val="00126F70"/>
    <w:rsid w:val="00146EBC"/>
    <w:rsid w:val="00174499"/>
    <w:rsid w:val="00176A95"/>
    <w:rsid w:val="00181503"/>
    <w:rsid w:val="00181A0D"/>
    <w:rsid w:val="00183410"/>
    <w:rsid w:val="001A36B8"/>
    <w:rsid w:val="001B63C1"/>
    <w:rsid w:val="001C17EB"/>
    <w:rsid w:val="001C4B68"/>
    <w:rsid w:val="001E325D"/>
    <w:rsid w:val="002005EF"/>
    <w:rsid w:val="002234A2"/>
    <w:rsid w:val="00235C2F"/>
    <w:rsid w:val="00262CAB"/>
    <w:rsid w:val="00264C02"/>
    <w:rsid w:val="00276710"/>
    <w:rsid w:val="002B4CE3"/>
    <w:rsid w:val="002D3B24"/>
    <w:rsid w:val="002D4B9E"/>
    <w:rsid w:val="003128F4"/>
    <w:rsid w:val="00312A72"/>
    <w:rsid w:val="0034545C"/>
    <w:rsid w:val="00373533"/>
    <w:rsid w:val="00381AA6"/>
    <w:rsid w:val="003961A3"/>
    <w:rsid w:val="003962BA"/>
    <w:rsid w:val="00396931"/>
    <w:rsid w:val="003B41E5"/>
    <w:rsid w:val="003B6306"/>
    <w:rsid w:val="003F353C"/>
    <w:rsid w:val="00403852"/>
    <w:rsid w:val="00467C10"/>
    <w:rsid w:val="00493E1F"/>
    <w:rsid w:val="004A443E"/>
    <w:rsid w:val="004B7856"/>
    <w:rsid w:val="004C7D06"/>
    <w:rsid w:val="004F2DA9"/>
    <w:rsid w:val="004F5571"/>
    <w:rsid w:val="004F5B80"/>
    <w:rsid w:val="00502FAC"/>
    <w:rsid w:val="0051676E"/>
    <w:rsid w:val="005176DC"/>
    <w:rsid w:val="0052163F"/>
    <w:rsid w:val="00523D3D"/>
    <w:rsid w:val="00531355"/>
    <w:rsid w:val="005453C3"/>
    <w:rsid w:val="00547B74"/>
    <w:rsid w:val="005643CD"/>
    <w:rsid w:val="005714DC"/>
    <w:rsid w:val="005B108E"/>
    <w:rsid w:val="005E6FBA"/>
    <w:rsid w:val="005E7327"/>
    <w:rsid w:val="005F6001"/>
    <w:rsid w:val="00630EDD"/>
    <w:rsid w:val="006541BF"/>
    <w:rsid w:val="0066382C"/>
    <w:rsid w:val="00663CFC"/>
    <w:rsid w:val="00667109"/>
    <w:rsid w:val="006C2ECD"/>
    <w:rsid w:val="006C4EDD"/>
    <w:rsid w:val="007009F7"/>
    <w:rsid w:val="0072738B"/>
    <w:rsid w:val="007316AE"/>
    <w:rsid w:val="00732CBB"/>
    <w:rsid w:val="00737D4D"/>
    <w:rsid w:val="00740874"/>
    <w:rsid w:val="00754E33"/>
    <w:rsid w:val="00785A02"/>
    <w:rsid w:val="007A2FE9"/>
    <w:rsid w:val="00820C18"/>
    <w:rsid w:val="008220CF"/>
    <w:rsid w:val="00847A66"/>
    <w:rsid w:val="00864523"/>
    <w:rsid w:val="00877E18"/>
    <w:rsid w:val="008B2810"/>
    <w:rsid w:val="008D6971"/>
    <w:rsid w:val="00903BB0"/>
    <w:rsid w:val="00904991"/>
    <w:rsid w:val="0091526B"/>
    <w:rsid w:val="00920168"/>
    <w:rsid w:val="0093176C"/>
    <w:rsid w:val="009A3B49"/>
    <w:rsid w:val="009A785B"/>
    <w:rsid w:val="009E1FF9"/>
    <w:rsid w:val="009E6A8C"/>
    <w:rsid w:val="00A60121"/>
    <w:rsid w:val="00A8451D"/>
    <w:rsid w:val="00A846E1"/>
    <w:rsid w:val="00AA14CC"/>
    <w:rsid w:val="00AC5A67"/>
    <w:rsid w:val="00AE4031"/>
    <w:rsid w:val="00AE490E"/>
    <w:rsid w:val="00AF0D57"/>
    <w:rsid w:val="00B05D56"/>
    <w:rsid w:val="00B47B07"/>
    <w:rsid w:val="00B63163"/>
    <w:rsid w:val="00B8605E"/>
    <w:rsid w:val="00B90894"/>
    <w:rsid w:val="00BA78C0"/>
    <w:rsid w:val="00BC1501"/>
    <w:rsid w:val="00BC2520"/>
    <w:rsid w:val="00BD3ECA"/>
    <w:rsid w:val="00C045A5"/>
    <w:rsid w:val="00C07E2B"/>
    <w:rsid w:val="00C12639"/>
    <w:rsid w:val="00C55250"/>
    <w:rsid w:val="00C77071"/>
    <w:rsid w:val="00C874CE"/>
    <w:rsid w:val="00CB325B"/>
    <w:rsid w:val="00CB483F"/>
    <w:rsid w:val="00CB49CD"/>
    <w:rsid w:val="00CC359B"/>
    <w:rsid w:val="00CD374F"/>
    <w:rsid w:val="00CD73A7"/>
    <w:rsid w:val="00CE0B3A"/>
    <w:rsid w:val="00CE6020"/>
    <w:rsid w:val="00D06612"/>
    <w:rsid w:val="00D21542"/>
    <w:rsid w:val="00D54346"/>
    <w:rsid w:val="00D5742B"/>
    <w:rsid w:val="00D645CB"/>
    <w:rsid w:val="00D82328"/>
    <w:rsid w:val="00D84B7B"/>
    <w:rsid w:val="00D858F2"/>
    <w:rsid w:val="00D96058"/>
    <w:rsid w:val="00DE0355"/>
    <w:rsid w:val="00DE3A40"/>
    <w:rsid w:val="00DF3FF6"/>
    <w:rsid w:val="00E14122"/>
    <w:rsid w:val="00E238ED"/>
    <w:rsid w:val="00E32C4C"/>
    <w:rsid w:val="00E32ED1"/>
    <w:rsid w:val="00E34957"/>
    <w:rsid w:val="00E72167"/>
    <w:rsid w:val="00E74F5B"/>
    <w:rsid w:val="00E93434"/>
    <w:rsid w:val="00EE7676"/>
    <w:rsid w:val="00EF7F66"/>
    <w:rsid w:val="00F039CE"/>
    <w:rsid w:val="00F24AEB"/>
    <w:rsid w:val="00F337FB"/>
    <w:rsid w:val="00F84CF9"/>
    <w:rsid w:val="00F92B27"/>
    <w:rsid w:val="00FD29B9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BCDF"/>
  <w15:docId w15:val="{7D8A76F1-4294-4200-A528-0954B8E3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27"/>
  </w:style>
  <w:style w:type="paragraph" w:styleId="Heading1">
    <w:name w:val="heading 1"/>
    <w:basedOn w:val="Normal"/>
    <w:next w:val="Normal"/>
    <w:link w:val="Heading1Char"/>
    <w:uiPriority w:val="9"/>
    <w:qFormat/>
    <w:rsid w:val="0034545C"/>
    <w:pPr>
      <w:jc w:val="center"/>
      <w:outlineLvl w:val="0"/>
    </w:pPr>
    <w:rPr>
      <w:rFonts w:ascii="Tahoma" w:hAnsi="Tahoma" w:cs="Tahoma"/>
      <w:b/>
      <w:cap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8F2"/>
    <w:pPr>
      <w:pBdr>
        <w:top w:val="single" w:sz="4" w:space="1" w:color="auto"/>
        <w:bottom w:val="single" w:sz="4" w:space="1" w:color="auto"/>
      </w:pBdr>
      <w:outlineLvl w:val="1"/>
    </w:pPr>
    <w:rPr>
      <w:rFonts w:ascii="Tahoma" w:hAnsi="Tahoma" w:cs="Tahoma"/>
      <w:cap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C4C"/>
    <w:pPr>
      <w:tabs>
        <w:tab w:val="right" w:pos="9270"/>
      </w:tabs>
      <w:ind w:left="446"/>
      <w:outlineLvl w:val="2"/>
    </w:pPr>
    <w:rPr>
      <w:rFonts w:ascii="Tahoma" w:hAnsi="Tahoma" w:cs="Tahoma"/>
      <w:b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9CD"/>
    <w:pPr>
      <w:spacing w:after="160"/>
      <w:ind w:left="446"/>
      <w:outlineLvl w:val="3"/>
    </w:pPr>
    <w:rPr>
      <w:rFonts w:ascii="Tahoma" w:hAnsi="Tahoma" w:cs="Tahoma"/>
      <w:i/>
      <w:sz w:val="16"/>
      <w:szCs w:val="16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EE7676"/>
    <w:pPr>
      <w:numPr>
        <w:numId w:val="1"/>
      </w:numPr>
      <w:tabs>
        <w:tab w:val="left" w:pos="720"/>
      </w:tabs>
      <w:contextualSpacing w:val="0"/>
      <w:outlineLvl w:val="4"/>
    </w:pPr>
    <w:rPr>
      <w:rFonts w:ascii="Tahoma" w:hAnsi="Tahoma" w:cs="Tahoma"/>
      <w:sz w:val="16"/>
      <w:szCs w:val="16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EE7676"/>
    <w:pPr>
      <w:numPr>
        <w:numId w:val="2"/>
      </w:numPr>
      <w:ind w:left="1440" w:hanging="270"/>
      <w:outlineLvl w:val="5"/>
    </w:pPr>
    <w:rPr>
      <w:rFonts w:ascii="Tahoma" w:hAnsi="Tahoma" w:cs="Tahoma"/>
      <w:sz w:val="16"/>
      <w:szCs w:val="16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6C4EDD"/>
    <w:pPr>
      <w:pBdr>
        <w:top w:val="single" w:sz="4" w:space="1" w:color="808080" w:themeColor="background1" w:themeShade="80"/>
      </w:pBd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45C"/>
    <w:rPr>
      <w:rFonts w:ascii="Tahoma" w:hAnsi="Tahoma" w:cs="Tahoma"/>
      <w:b/>
      <w:cap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4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58F2"/>
    <w:rPr>
      <w:rFonts w:ascii="Tahoma" w:hAnsi="Tahoma" w:cs="Tahoma"/>
      <w:cap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32C4C"/>
    <w:rPr>
      <w:rFonts w:ascii="Tahoma" w:hAnsi="Tahoma" w:cs="Tahoma"/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B49CD"/>
    <w:rPr>
      <w:rFonts w:ascii="Tahoma" w:hAnsi="Tahoma" w:cs="Tahoma"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E32C4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E767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EE767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6C4EDD"/>
    <w:rPr>
      <w:rFonts w:ascii="Tahoma" w:hAnsi="Tahoma" w:cs="Tahoma"/>
      <w:b/>
      <w:sz w:val="16"/>
      <w:szCs w:val="16"/>
    </w:rPr>
  </w:style>
  <w:style w:type="paragraph" w:customStyle="1" w:styleId="bulletedlist">
    <w:name w:val="bulleted list"/>
    <w:basedOn w:val="Normal"/>
    <w:rsid w:val="006C4EDD"/>
    <w:pPr>
      <w:numPr>
        <w:numId w:val="4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CB49CD"/>
    <w:pPr>
      <w:spacing w:line="220" w:lineRule="exact"/>
    </w:pPr>
    <w:rPr>
      <w:rFonts w:ascii="Tahoma" w:eastAsia="Times New Roman" w:hAnsi="Tahoma" w:cs="Arial"/>
      <w:i/>
      <w:spacing w:val="10"/>
      <w:sz w:val="16"/>
      <w:szCs w:val="16"/>
    </w:rPr>
  </w:style>
  <w:style w:type="character" w:customStyle="1" w:styleId="LocationCharChar">
    <w:name w:val="Location Char Char"/>
    <w:basedOn w:val="DefaultParagraphFont"/>
    <w:link w:val="Location"/>
    <w:rsid w:val="00CB49CD"/>
    <w:rPr>
      <w:rFonts w:ascii="Tahoma" w:eastAsia="Times New Roman" w:hAnsi="Tahoma" w:cs="Arial"/>
      <w:i/>
      <w:spacing w:val="10"/>
      <w:sz w:val="16"/>
      <w:szCs w:val="16"/>
    </w:rPr>
  </w:style>
  <w:style w:type="paragraph" w:styleId="NoSpacing">
    <w:name w:val="No Spacing"/>
    <w:uiPriority w:val="1"/>
    <w:qFormat/>
    <w:rsid w:val="00D54346"/>
  </w:style>
  <w:style w:type="paragraph" w:styleId="Header">
    <w:name w:val="header"/>
    <w:basedOn w:val="Normal"/>
    <w:link w:val="HeaderChar"/>
    <w:uiPriority w:val="99"/>
    <w:unhideWhenUsed/>
    <w:rsid w:val="0051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6E"/>
  </w:style>
  <w:style w:type="paragraph" w:styleId="Footer">
    <w:name w:val="footer"/>
    <w:basedOn w:val="Normal"/>
    <w:link w:val="FooterChar"/>
    <w:uiPriority w:val="99"/>
    <w:unhideWhenUsed/>
    <w:rsid w:val="0051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6E"/>
  </w:style>
  <w:style w:type="character" w:styleId="Strong">
    <w:name w:val="Strong"/>
    <w:basedOn w:val="DefaultParagraphFont"/>
    <w:uiPriority w:val="22"/>
    <w:qFormat/>
    <w:rsid w:val="009A785B"/>
    <w:rPr>
      <w:b/>
      <w:bCs/>
    </w:rPr>
  </w:style>
  <w:style w:type="character" w:styleId="Emphasis">
    <w:name w:val="Emphasis"/>
    <w:basedOn w:val="DefaultParagraphFont"/>
    <w:uiPriority w:val="20"/>
    <w:qFormat/>
    <w:rsid w:val="007A2F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74F5B"/>
    <w:pPr>
      <w:autoSpaceDE w:val="0"/>
      <w:autoSpaceDN w:val="0"/>
      <w:spacing w:after="120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74F5B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Wolverton, Brittany</dc:creator>
  <cp:lastModifiedBy>Hutzel, Margaret</cp:lastModifiedBy>
  <cp:revision>7</cp:revision>
  <cp:lastPrinted>2021-01-10T14:43:00Z</cp:lastPrinted>
  <dcterms:created xsi:type="dcterms:W3CDTF">2022-10-31T21:08:00Z</dcterms:created>
  <dcterms:modified xsi:type="dcterms:W3CDTF">2022-11-01T17:36:00Z</dcterms:modified>
</cp:coreProperties>
</file>