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910" w:rsidRDefault="000A7910">
      <w:bookmarkStart w:id="0" w:name="_GoBack"/>
      <w:bookmarkEnd w:id="0"/>
    </w:p>
    <w:p w:rsidR="000A7910" w:rsidRPr="000A7910" w:rsidRDefault="009C7578" w:rsidP="000A7910">
      <w:pPr>
        <w:jc w:val="center"/>
        <w:rPr>
          <w:b/>
          <w:sz w:val="28"/>
          <w:szCs w:val="28"/>
        </w:rPr>
      </w:pPr>
      <w:r>
        <w:rPr>
          <w:b/>
          <w:sz w:val="28"/>
          <w:szCs w:val="28"/>
        </w:rPr>
        <w:t xml:space="preserve">Template for CHW </w:t>
      </w:r>
      <w:r w:rsidR="000A7910" w:rsidRPr="000A7910">
        <w:rPr>
          <w:b/>
          <w:sz w:val="28"/>
          <w:szCs w:val="28"/>
        </w:rPr>
        <w:t>Employ</w:t>
      </w:r>
      <w:r>
        <w:rPr>
          <w:b/>
          <w:sz w:val="28"/>
          <w:szCs w:val="28"/>
        </w:rPr>
        <w:t>s</w:t>
      </w:r>
      <w:r w:rsidR="000A7910" w:rsidRPr="000A7910">
        <w:rPr>
          <w:b/>
          <w:sz w:val="28"/>
          <w:szCs w:val="28"/>
        </w:rPr>
        <w:t xml:space="preserve"> </w:t>
      </w:r>
      <w:r>
        <w:rPr>
          <w:b/>
          <w:sz w:val="28"/>
          <w:szCs w:val="28"/>
        </w:rPr>
        <w:t>GRID</w:t>
      </w:r>
    </w:p>
    <w:tbl>
      <w:tblPr>
        <w:tblStyle w:val="TableGrid"/>
        <w:tblW w:w="0" w:type="auto"/>
        <w:tblLook w:val="04A0" w:firstRow="1" w:lastRow="0" w:firstColumn="1" w:lastColumn="0" w:noHBand="0" w:noVBand="1"/>
      </w:tblPr>
      <w:tblGrid>
        <w:gridCol w:w="2887"/>
        <w:gridCol w:w="2082"/>
        <w:gridCol w:w="2290"/>
        <w:gridCol w:w="2141"/>
        <w:gridCol w:w="2052"/>
        <w:gridCol w:w="2062"/>
      </w:tblGrid>
      <w:tr w:rsidR="00783DFC" w:rsidTr="005C558D">
        <w:tc>
          <w:tcPr>
            <w:tcW w:w="2887" w:type="dxa"/>
          </w:tcPr>
          <w:p w:rsidR="00783DFC" w:rsidRPr="00783DFC" w:rsidRDefault="00783DFC">
            <w:pPr>
              <w:rPr>
                <w:b/>
              </w:rPr>
            </w:pPr>
            <w:r>
              <w:rPr>
                <w:b/>
              </w:rPr>
              <w:t>Organization and Contact I</w:t>
            </w:r>
            <w:r w:rsidRPr="00783DFC">
              <w:rPr>
                <w:b/>
              </w:rPr>
              <w:t>nformation</w:t>
            </w:r>
          </w:p>
        </w:tc>
        <w:tc>
          <w:tcPr>
            <w:tcW w:w="2082" w:type="dxa"/>
          </w:tcPr>
          <w:p w:rsidR="00783DFC" w:rsidRPr="00783DFC" w:rsidRDefault="00783DFC">
            <w:pPr>
              <w:rPr>
                <w:b/>
              </w:rPr>
            </w:pPr>
            <w:r w:rsidRPr="00783DFC">
              <w:rPr>
                <w:b/>
              </w:rPr>
              <w:t>CHW Services Provided--in what context and for whom</w:t>
            </w:r>
          </w:p>
        </w:tc>
        <w:tc>
          <w:tcPr>
            <w:tcW w:w="2290" w:type="dxa"/>
          </w:tcPr>
          <w:p w:rsidR="00783DFC" w:rsidRPr="00783DFC" w:rsidRDefault="00783DFC">
            <w:pPr>
              <w:rPr>
                <w:b/>
              </w:rPr>
            </w:pPr>
            <w:r w:rsidRPr="00783DFC">
              <w:rPr>
                <w:b/>
              </w:rPr>
              <w:t>Training/education Requirements and Performance Standards for CHWs</w:t>
            </w:r>
          </w:p>
        </w:tc>
        <w:tc>
          <w:tcPr>
            <w:tcW w:w="2141" w:type="dxa"/>
          </w:tcPr>
          <w:p w:rsidR="00783DFC" w:rsidRPr="00783DFC" w:rsidRDefault="00783DFC">
            <w:pPr>
              <w:rPr>
                <w:b/>
              </w:rPr>
            </w:pPr>
            <w:r w:rsidRPr="00783DFC">
              <w:rPr>
                <w:b/>
              </w:rPr>
              <w:t>Provider Training/Preparation to Integrate CHWs</w:t>
            </w:r>
          </w:p>
        </w:tc>
        <w:tc>
          <w:tcPr>
            <w:tcW w:w="2052" w:type="dxa"/>
          </w:tcPr>
          <w:p w:rsidR="00783DFC" w:rsidRPr="00783DFC" w:rsidRDefault="00783DFC">
            <w:pPr>
              <w:rPr>
                <w:b/>
              </w:rPr>
            </w:pPr>
            <w:r w:rsidRPr="00783DFC">
              <w:rPr>
                <w:b/>
              </w:rPr>
              <w:t>Funding Mechanism that Supports CHWs</w:t>
            </w:r>
          </w:p>
        </w:tc>
        <w:tc>
          <w:tcPr>
            <w:tcW w:w="2062" w:type="dxa"/>
          </w:tcPr>
          <w:p w:rsidR="00783DFC" w:rsidRPr="00783DFC" w:rsidRDefault="00783DFC">
            <w:pPr>
              <w:rPr>
                <w:b/>
              </w:rPr>
            </w:pPr>
            <w:r w:rsidRPr="00783DFC">
              <w:rPr>
                <w:b/>
              </w:rPr>
              <w:t>Plan for Sustainability</w:t>
            </w:r>
          </w:p>
        </w:tc>
      </w:tr>
      <w:tr w:rsidR="00783DFC" w:rsidTr="005C558D">
        <w:tc>
          <w:tcPr>
            <w:tcW w:w="2887" w:type="dxa"/>
          </w:tcPr>
          <w:p w:rsidR="00783DFC" w:rsidRDefault="000D5598">
            <w:r>
              <w:t>Southern Ohio Institute (SOI)</w:t>
            </w:r>
          </w:p>
          <w:p w:rsidR="000D5598" w:rsidRDefault="000D5598">
            <w:r>
              <w:t>Sara Jones, Program Director</w:t>
            </w:r>
          </w:p>
          <w:p w:rsidR="000D5598" w:rsidRDefault="00712BDD">
            <w:hyperlink r:id="rId7" w:history="1">
              <w:r w:rsidR="000D5598" w:rsidRPr="00DD0B3F">
                <w:rPr>
                  <w:rStyle w:val="Hyperlink"/>
                </w:rPr>
                <w:t>Sara.jones@soi.org</w:t>
              </w:r>
            </w:hyperlink>
            <w:r w:rsidR="000D5598">
              <w:t xml:space="preserve"> </w:t>
            </w:r>
          </w:p>
          <w:p w:rsidR="000D5598" w:rsidRDefault="000D5598">
            <w:r>
              <w:t>765 459 2309</w:t>
            </w:r>
          </w:p>
          <w:p w:rsidR="00720DF1" w:rsidRDefault="00720DF1"/>
        </w:tc>
        <w:tc>
          <w:tcPr>
            <w:tcW w:w="2082" w:type="dxa"/>
          </w:tcPr>
          <w:p w:rsidR="005C558D" w:rsidRDefault="00783DFC" w:rsidP="00783DFC">
            <w:r>
              <w:t>Th</w:t>
            </w:r>
            <w:r w:rsidR="000D5598">
              <w:t>ere are two programs through SOI</w:t>
            </w:r>
            <w:r>
              <w:t>.</w:t>
            </w:r>
            <w:r w:rsidR="000A7910">
              <w:t xml:space="preserve">  </w:t>
            </w:r>
            <w:r>
              <w:t xml:space="preserve">CHWs who work as Kinship Navigators and work with over 600 families annually where the grandparent or other relative caregiver is caring for children.  </w:t>
            </w:r>
          </w:p>
          <w:p w:rsidR="005C558D" w:rsidRDefault="005C558D" w:rsidP="00783DFC"/>
          <w:p w:rsidR="00783DFC" w:rsidRDefault="00783DFC" w:rsidP="00783DFC">
            <w:r>
              <w:t xml:space="preserve">Additionally, CHWs work on site as part of integrated primary health care teams, with FQHCs, ambulatory care practices and hospitals.  In both programs, CHWs are assisting patients to access resources that respond to social determinants of health, and improve health outcomes while increasing quality of </w:t>
            </w:r>
            <w:r>
              <w:lastRenderedPageBreak/>
              <w:t>care and reducing cost of care.</w:t>
            </w:r>
          </w:p>
        </w:tc>
        <w:tc>
          <w:tcPr>
            <w:tcW w:w="2290" w:type="dxa"/>
          </w:tcPr>
          <w:p w:rsidR="00783DFC" w:rsidRDefault="00783DFC">
            <w:r>
              <w:lastRenderedPageBreak/>
              <w:t xml:space="preserve">CHWs must have completed Ohio Board of Nursing approved CHW training programs within the first year of their employment.  </w:t>
            </w:r>
          </w:p>
          <w:p w:rsidR="00783DFC" w:rsidRDefault="00783DFC">
            <w:r>
              <w:t xml:space="preserve">CHWs are </w:t>
            </w:r>
            <w:r w:rsidR="000D5598">
              <w:t>SOI</w:t>
            </w:r>
            <w:r>
              <w:t xml:space="preserve"> and are part of the comprehensive performance review process established by the</w:t>
            </w:r>
            <w:r w:rsidR="00720DF1">
              <w:t xml:space="preserve"> or</w:t>
            </w:r>
            <w:r w:rsidR="000D5598">
              <w:t>ganization</w:t>
            </w:r>
            <w:r>
              <w:t xml:space="preserve">.  </w:t>
            </w:r>
          </w:p>
          <w:p w:rsidR="00783DFC" w:rsidRDefault="00783DFC">
            <w:r>
              <w:t xml:space="preserve">Performance standards </w:t>
            </w:r>
            <w:r w:rsidR="000A7910">
              <w:t xml:space="preserve">for CHWs </w:t>
            </w:r>
            <w:r>
              <w:t>are defined by the Ohio Revised Code section</w:t>
            </w:r>
            <w:r w:rsidR="000A7910">
              <w:t xml:space="preserve"> </w:t>
            </w:r>
            <w:r w:rsidR="002C1C2E">
              <w:t>4723.88</w:t>
            </w:r>
          </w:p>
        </w:tc>
        <w:tc>
          <w:tcPr>
            <w:tcW w:w="2141" w:type="dxa"/>
          </w:tcPr>
          <w:p w:rsidR="00783DFC" w:rsidRDefault="000A7910" w:rsidP="00783DFC">
            <w:r>
              <w:t>Physician practices complete a training program that incorporates the role of the CHW,  current research related to improved clinical and quality outcomes, identifies specific services to be provided by the CHW, the patient referral process, all documentation procedures (both legal and patient focused) and follow-up/feedback to the practice.</w:t>
            </w:r>
          </w:p>
        </w:tc>
        <w:tc>
          <w:tcPr>
            <w:tcW w:w="2052" w:type="dxa"/>
          </w:tcPr>
          <w:p w:rsidR="00783DFC" w:rsidRDefault="00783DFC" w:rsidP="00783DFC">
            <w:r>
              <w:t xml:space="preserve">CHWs employed by </w:t>
            </w:r>
            <w:r w:rsidR="000D5598">
              <w:t>SOI</w:t>
            </w:r>
            <w:r>
              <w:t xml:space="preserve"> who are Kinship Navigators are supported through an annual contract with </w:t>
            </w:r>
            <w:r w:rsidR="000D5598">
              <w:t xml:space="preserve">the </w:t>
            </w:r>
            <w:r>
              <w:t>County Department of Job and Family Services Children’s Services Board.</w:t>
            </w:r>
          </w:p>
          <w:p w:rsidR="005C558D" w:rsidRDefault="005C558D" w:rsidP="00783DFC"/>
          <w:p w:rsidR="005C558D" w:rsidRDefault="005C558D" w:rsidP="00783DFC"/>
          <w:p w:rsidR="000D5598" w:rsidRDefault="000D5598" w:rsidP="00783DFC"/>
          <w:p w:rsidR="00783DFC" w:rsidRDefault="00783DFC" w:rsidP="00720DF1">
            <w:r>
              <w:t xml:space="preserve">CHWs employed by </w:t>
            </w:r>
            <w:r w:rsidR="000D5598">
              <w:t xml:space="preserve">SOI </w:t>
            </w:r>
            <w:r>
              <w:t xml:space="preserve">who are working in primary care facilities and hospitals are supported by a grant through the </w:t>
            </w:r>
            <w:r w:rsidR="000D5598">
              <w:t xml:space="preserve">Ohio Department of Community Health Workers. </w:t>
            </w:r>
          </w:p>
        </w:tc>
        <w:tc>
          <w:tcPr>
            <w:tcW w:w="2062" w:type="dxa"/>
          </w:tcPr>
          <w:p w:rsidR="005C558D" w:rsidRDefault="00783DFC" w:rsidP="005C558D">
            <w:r>
              <w:t xml:space="preserve">CHWs employed by </w:t>
            </w:r>
            <w:r w:rsidR="000D5598">
              <w:t xml:space="preserve">SOI </w:t>
            </w:r>
            <w:r>
              <w:t xml:space="preserve">who are Kinship Navigators </w:t>
            </w:r>
            <w:r w:rsidR="005C558D">
              <w:t xml:space="preserve">have been a regular part of services provided through </w:t>
            </w:r>
            <w:r w:rsidR="000D5598">
              <w:t>the</w:t>
            </w:r>
            <w:r w:rsidR="005C558D">
              <w:t xml:space="preserve"> County Children’s Services Board for over fifteen years. </w:t>
            </w:r>
          </w:p>
          <w:p w:rsidR="005C558D" w:rsidRDefault="005C558D" w:rsidP="005C558D"/>
          <w:p w:rsidR="005C558D" w:rsidRDefault="005C558D" w:rsidP="005C558D"/>
          <w:p w:rsidR="005C558D" w:rsidRDefault="005C558D" w:rsidP="005C558D"/>
          <w:p w:rsidR="000D5598" w:rsidRDefault="000D5598" w:rsidP="005C558D"/>
          <w:p w:rsidR="00783DFC" w:rsidRDefault="00783DFC" w:rsidP="005C558D">
            <w:r>
              <w:t xml:space="preserve">As primary care sites see the benefits of CHWs in improving quality of care and clinical outcomes while reducing cost of care, primary care providers will assume responsibility for supporting CHWs in their practices. </w:t>
            </w:r>
          </w:p>
        </w:tc>
      </w:tr>
      <w:tr w:rsidR="00720DF1" w:rsidTr="005C558D">
        <w:tc>
          <w:tcPr>
            <w:tcW w:w="2887" w:type="dxa"/>
          </w:tcPr>
          <w:p w:rsidR="00720DF1" w:rsidRDefault="00720DF1"/>
        </w:tc>
        <w:tc>
          <w:tcPr>
            <w:tcW w:w="2082" w:type="dxa"/>
          </w:tcPr>
          <w:p w:rsidR="00720DF1" w:rsidRDefault="00720DF1" w:rsidP="00783DFC"/>
        </w:tc>
        <w:tc>
          <w:tcPr>
            <w:tcW w:w="2290" w:type="dxa"/>
          </w:tcPr>
          <w:p w:rsidR="00720DF1" w:rsidRDefault="00720DF1"/>
        </w:tc>
        <w:tc>
          <w:tcPr>
            <w:tcW w:w="2141" w:type="dxa"/>
          </w:tcPr>
          <w:p w:rsidR="00720DF1" w:rsidRDefault="00720DF1" w:rsidP="00783DFC"/>
        </w:tc>
        <w:tc>
          <w:tcPr>
            <w:tcW w:w="2052" w:type="dxa"/>
          </w:tcPr>
          <w:p w:rsidR="00720DF1" w:rsidRDefault="00720DF1" w:rsidP="00783DFC"/>
        </w:tc>
        <w:tc>
          <w:tcPr>
            <w:tcW w:w="2062" w:type="dxa"/>
          </w:tcPr>
          <w:p w:rsidR="00720DF1" w:rsidRDefault="00720DF1" w:rsidP="005C558D"/>
        </w:tc>
      </w:tr>
      <w:tr w:rsidR="00720DF1" w:rsidTr="005C558D">
        <w:tc>
          <w:tcPr>
            <w:tcW w:w="2887" w:type="dxa"/>
          </w:tcPr>
          <w:p w:rsidR="00720DF1" w:rsidRDefault="00720DF1"/>
        </w:tc>
        <w:tc>
          <w:tcPr>
            <w:tcW w:w="2082" w:type="dxa"/>
          </w:tcPr>
          <w:p w:rsidR="00720DF1" w:rsidRDefault="00720DF1" w:rsidP="00783DFC"/>
        </w:tc>
        <w:tc>
          <w:tcPr>
            <w:tcW w:w="2290" w:type="dxa"/>
          </w:tcPr>
          <w:p w:rsidR="00720DF1" w:rsidRDefault="00720DF1"/>
        </w:tc>
        <w:tc>
          <w:tcPr>
            <w:tcW w:w="2141" w:type="dxa"/>
          </w:tcPr>
          <w:p w:rsidR="00720DF1" w:rsidRDefault="00720DF1" w:rsidP="00783DFC"/>
        </w:tc>
        <w:tc>
          <w:tcPr>
            <w:tcW w:w="2052" w:type="dxa"/>
          </w:tcPr>
          <w:p w:rsidR="00720DF1" w:rsidRDefault="00720DF1" w:rsidP="00783DFC"/>
        </w:tc>
        <w:tc>
          <w:tcPr>
            <w:tcW w:w="2062" w:type="dxa"/>
          </w:tcPr>
          <w:p w:rsidR="00720DF1" w:rsidRDefault="00720DF1" w:rsidP="005C558D"/>
        </w:tc>
      </w:tr>
    </w:tbl>
    <w:p w:rsidR="00A363FE" w:rsidRDefault="00A363FE"/>
    <w:p w:rsidR="009C7578" w:rsidRDefault="009C7578"/>
    <w:p w:rsidR="009C7578" w:rsidRDefault="009C7578">
      <w:r>
        <w:t xml:space="preserve">Please complete and return to </w:t>
      </w:r>
      <w:hyperlink r:id="rId8" w:history="1">
        <w:r>
          <w:rPr>
            <w:rStyle w:val="Hyperlink"/>
          </w:rPr>
          <w:t>Katherin</w:t>
        </w:r>
        <w:r w:rsidRPr="00421D97">
          <w:rPr>
            <w:rStyle w:val="Hyperlink"/>
          </w:rPr>
          <w:t>e.cauley@wrigth.edu</w:t>
        </w:r>
      </w:hyperlink>
      <w:r>
        <w:t xml:space="preserve"> </w:t>
      </w:r>
    </w:p>
    <w:sectPr w:rsidR="009C7578" w:rsidSect="00783DFC">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1CD" w:rsidRDefault="000E11CD" w:rsidP="005C558D">
      <w:pPr>
        <w:spacing w:after="0" w:line="240" w:lineRule="auto"/>
      </w:pPr>
      <w:r>
        <w:separator/>
      </w:r>
    </w:p>
  </w:endnote>
  <w:endnote w:type="continuationSeparator" w:id="0">
    <w:p w:rsidR="000E11CD" w:rsidRDefault="000E11CD" w:rsidP="005C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721647"/>
      <w:docPartObj>
        <w:docPartGallery w:val="Page Numbers (Bottom of Page)"/>
        <w:docPartUnique/>
      </w:docPartObj>
    </w:sdtPr>
    <w:sdtEndPr>
      <w:rPr>
        <w:noProof/>
      </w:rPr>
    </w:sdtEndPr>
    <w:sdtContent>
      <w:p w:rsidR="005C558D" w:rsidRDefault="005C558D">
        <w:pPr>
          <w:pStyle w:val="Footer"/>
          <w:jc w:val="center"/>
        </w:pPr>
        <w:r>
          <w:fldChar w:fldCharType="begin"/>
        </w:r>
        <w:r>
          <w:instrText xml:space="preserve"> PAGE   \* MERGEFORMAT </w:instrText>
        </w:r>
        <w:r>
          <w:fldChar w:fldCharType="separate"/>
        </w:r>
        <w:r w:rsidR="00712BDD">
          <w:rPr>
            <w:noProof/>
          </w:rPr>
          <w:t>2</w:t>
        </w:r>
        <w:r>
          <w:rPr>
            <w:noProof/>
          </w:rPr>
          <w:fldChar w:fldCharType="end"/>
        </w:r>
      </w:p>
    </w:sdtContent>
  </w:sdt>
  <w:p w:rsidR="005C558D" w:rsidRDefault="005C5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1CD" w:rsidRDefault="000E11CD" w:rsidP="005C558D">
      <w:pPr>
        <w:spacing w:after="0" w:line="240" w:lineRule="auto"/>
      </w:pPr>
      <w:r>
        <w:separator/>
      </w:r>
    </w:p>
  </w:footnote>
  <w:footnote w:type="continuationSeparator" w:id="0">
    <w:p w:rsidR="000E11CD" w:rsidRDefault="000E11CD" w:rsidP="005C55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E97"/>
    <w:rsid w:val="000A7910"/>
    <w:rsid w:val="000D5598"/>
    <w:rsid w:val="000E11CD"/>
    <w:rsid w:val="001A0986"/>
    <w:rsid w:val="002C1C2E"/>
    <w:rsid w:val="00313F80"/>
    <w:rsid w:val="00474E97"/>
    <w:rsid w:val="005C558D"/>
    <w:rsid w:val="00712BDD"/>
    <w:rsid w:val="00714334"/>
    <w:rsid w:val="00720DF1"/>
    <w:rsid w:val="00783DFC"/>
    <w:rsid w:val="0080430C"/>
    <w:rsid w:val="008A54FF"/>
    <w:rsid w:val="008B1B39"/>
    <w:rsid w:val="009C7578"/>
    <w:rsid w:val="00A36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4E97"/>
    <w:rPr>
      <w:color w:val="0563C1" w:themeColor="hyperlink"/>
      <w:u w:val="single"/>
    </w:rPr>
  </w:style>
  <w:style w:type="paragraph" w:styleId="Header">
    <w:name w:val="header"/>
    <w:basedOn w:val="Normal"/>
    <w:link w:val="HeaderChar"/>
    <w:uiPriority w:val="99"/>
    <w:unhideWhenUsed/>
    <w:rsid w:val="005C5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58D"/>
  </w:style>
  <w:style w:type="paragraph" w:styleId="Footer">
    <w:name w:val="footer"/>
    <w:basedOn w:val="Normal"/>
    <w:link w:val="FooterChar"/>
    <w:uiPriority w:val="99"/>
    <w:unhideWhenUsed/>
    <w:rsid w:val="005C5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5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4E97"/>
    <w:rPr>
      <w:color w:val="0563C1" w:themeColor="hyperlink"/>
      <w:u w:val="single"/>
    </w:rPr>
  </w:style>
  <w:style w:type="paragraph" w:styleId="Header">
    <w:name w:val="header"/>
    <w:basedOn w:val="Normal"/>
    <w:link w:val="HeaderChar"/>
    <w:uiPriority w:val="99"/>
    <w:unhideWhenUsed/>
    <w:rsid w:val="005C5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58D"/>
  </w:style>
  <w:style w:type="paragraph" w:styleId="Footer">
    <w:name w:val="footer"/>
    <w:basedOn w:val="Normal"/>
    <w:link w:val="FooterChar"/>
    <w:uiPriority w:val="99"/>
    <w:unhideWhenUsed/>
    <w:rsid w:val="005C5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erince.cauley@wrigth.edu" TargetMode="External"/><Relationship Id="rId3" Type="http://schemas.openxmlformats.org/officeDocument/2006/relationships/settings" Target="settings.xml"/><Relationship Id="rId7" Type="http://schemas.openxmlformats.org/officeDocument/2006/relationships/hyperlink" Target="mailto:Sara.jones@soi.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OSUMC</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L. Cauley</dc:creator>
  <cp:lastModifiedBy>Nadine Wise</cp:lastModifiedBy>
  <cp:revision>2</cp:revision>
  <dcterms:created xsi:type="dcterms:W3CDTF">2016-10-24T18:53:00Z</dcterms:created>
  <dcterms:modified xsi:type="dcterms:W3CDTF">2016-10-24T18:53:00Z</dcterms:modified>
</cp:coreProperties>
</file>